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</w:pPr>
      <w:r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  <w:t xml:space="preserve">                                                                                 Приложение № 2</w:t>
      </w:r>
      <w:r/>
    </w:p>
    <w:p>
      <w:pPr>
        <w:jc w:val="center"/>
        <w:spacing w:after="0" w:line="240" w:lineRule="auto"/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</w:pPr>
      <w:r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  <w:t xml:space="preserve">                                                                                 к постановлению Правительства</w:t>
      </w:r>
      <w:r/>
    </w:p>
    <w:p>
      <w:pPr>
        <w:jc w:val="center"/>
        <w:spacing w:after="0" w:line="240" w:lineRule="auto"/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</w:pPr>
      <w:r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  <w:t xml:space="preserve">                                                                                  Белгородской области</w:t>
      </w:r>
      <w:r/>
    </w:p>
    <w:p>
      <w:pPr>
        <w:ind w:right="-57"/>
        <w:jc w:val="center"/>
        <w:spacing w:after="0" w:line="240" w:lineRule="auto"/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</w:pPr>
      <w:r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  <w:t xml:space="preserve">                                                                               от _______________ 2025 г.</w:t>
      </w:r>
      <w:r/>
    </w:p>
    <w:p>
      <w:pPr>
        <w:ind w:right="-57"/>
        <w:jc w:val="center"/>
        <w:spacing w:after="0" w:line="240" w:lineRule="auto"/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</w:pPr>
      <w:r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  <w:t xml:space="preserve">                                                                            № __________</w:t>
      </w:r>
      <w:r/>
    </w:p>
    <w:p>
      <w:pPr>
        <w:jc w:val="center"/>
        <w:spacing w:after="0" w:line="240" w:lineRule="auto"/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</w:pPr>
      <w:r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</w:pPr>
      <w:r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</w:r>
      <w:r/>
    </w:p>
    <w:p>
      <w:pPr>
        <w:jc w:val="center"/>
        <w:spacing w:after="0" w:line="240" w:lineRule="auto"/>
        <w:shd w:val="clear" w:color="ffffff" w:themeColor="background1" w:fill="ffffff" w:themeFill="background1"/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</w:pPr>
      <w:r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</w:pPr>
      <w:r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  <w:t xml:space="preserve">                                                          Приложение  № 12</w:t>
      </w:r>
      <w:r/>
    </w:p>
    <w:p>
      <w:pPr>
        <w:jc w:val="center"/>
        <w:spacing w:after="0" w:line="240" w:lineRule="auto"/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</w:pPr>
      <w:r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  <w:t xml:space="preserve">                                                            к государственной программе</w:t>
      </w:r>
      <w:r/>
    </w:p>
    <w:p>
      <w:pPr>
        <w:jc w:val="center"/>
        <w:spacing w:after="0" w:line="240" w:lineRule="auto"/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</w:pPr>
      <w:r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  <w:t xml:space="preserve">                                                             Белгородской области «Совершенствование                                                                                                                                                           </w:t>
      </w:r>
      <w:r/>
    </w:p>
    <w:p>
      <w:pPr>
        <w:jc w:val="center"/>
        <w:spacing w:after="0" w:line="240" w:lineRule="auto"/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</w:pPr>
      <w:r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  <w:t xml:space="preserve">                                                               и развитие транспортной системы </w:t>
      </w:r>
      <w:r/>
    </w:p>
    <w:p>
      <w:pPr>
        <w:jc w:val="center"/>
        <w:spacing w:after="0" w:line="240" w:lineRule="auto"/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</w:pPr>
      <w:r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  <w:t xml:space="preserve">                                                               и дорожной сети Белгородской области»</w:t>
      </w:r>
      <w:r/>
    </w:p>
    <w:p>
      <w:pPr>
        <w:jc w:val="center"/>
        <w:spacing w:after="0" w:line="240" w:lineRule="auto"/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</w:pPr>
      <w:r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</w:pPr>
      <w:r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</w:r>
      <w:r/>
    </w:p>
    <w:p>
      <w:pPr>
        <w:jc w:val="center"/>
        <w:spacing w:after="0" w:line="240" w:lineRule="auto"/>
        <w:shd w:val="clear" w:color="ffffff" w:themeColor="background1" w:fill="ffffff" w:themeFill="background1"/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</w:pPr>
      <w:r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</w:pPr>
      <w:r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  <w:t xml:space="preserve">Порядок</w:t>
      </w:r>
      <w:r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  <w:br/>
        <w:t xml:space="preserve">предоставления и распределения субсидий из областного бюджета </w:t>
        <w:br/>
        <w:t xml:space="preserve">бюджетам муниципальных образований Белгородской области </w:t>
      </w:r>
      <w:r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  <w:br/>
        <w:t xml:space="preserve">на развитие и приведение в нормативное состояние автомобильных дорог местного значения, включающих искусственные дорожные сооружения</w:t>
      </w:r>
      <w:r/>
    </w:p>
    <w:p>
      <w:pPr>
        <w:jc w:val="center"/>
        <w:spacing w:after="0" w:line="240" w:lineRule="auto"/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</w:pPr>
      <w:r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</w:r>
      <w:r/>
    </w:p>
    <w:p>
      <w:pPr>
        <w:jc w:val="center"/>
        <w:spacing w:after="0" w:line="240" w:lineRule="auto"/>
        <w:shd w:val="clear" w:color="ffffff" w:themeColor="background1" w:fill="ffffff" w:themeFill="background1"/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</w:pPr>
      <w:r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</w:pPr>
      <w:r>
        <w:rPr>
          <w:rFonts w:ascii="Times New Roman" w:hAnsi="Times New Roman" w:eastAsia="PT Serif" w:cs="Times New Roman"/>
          <w:b/>
          <w:bCs/>
          <w:color w:val="22272f"/>
          <w:sz w:val="28"/>
          <w:szCs w:val="28"/>
        </w:rPr>
        <w:t xml:space="preserve">I. Общие положения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1.1.</w:t>
      </w:r>
      <w:r>
        <w:rPr>
          <w:rFonts w:ascii="Times New Roman" w:hAnsi="Times New Roman" w:eastAsia="PT Serif" w:cs="Times New Roman"/>
          <w:color w:val="ffffff" w:themeColor="background1"/>
          <w:sz w:val="28"/>
          <w:szCs w:val="28"/>
        </w:rPr>
        <w:t xml:space="preserve">П</w:t>
      </w:r>
      <w:r>
        <w:rPr>
          <w:rFonts w:ascii="Times New Roman" w:hAnsi="Times New Roman" w:eastAsia="PT Serif" w:cs="Times New Roman"/>
          <w:sz w:val="28"/>
          <w:szCs w:val="28"/>
        </w:rPr>
        <w:t xml:space="preserve">Порядок предоставления и распределения субсидий из областного</w:t>
      </w:r>
      <w:r>
        <w:rPr>
          <w:rFonts w:ascii="Times New Roman" w:hAnsi="Times New Roman" w:eastAsia="PT Serif" w:cs="Times New Roman"/>
          <w:sz w:val="28"/>
          <w:szCs w:val="28"/>
        </w:rPr>
        <w:br/>
        <w:t xml:space="preserve">бюджета бюдже</w:t>
      </w:r>
      <w:r>
        <w:rPr>
          <w:rFonts w:ascii="Times New Roman" w:hAnsi="Times New Roman" w:eastAsia="PT Serif" w:cs="Times New Roman"/>
          <w:sz w:val="28"/>
          <w:szCs w:val="28"/>
        </w:rPr>
        <w:t xml:space="preserve">там муниципальных </w:t>
      </w:r>
      <w:r>
        <w:rPr>
          <w:rFonts w:ascii="Times New Roman" w:hAnsi="Times New Roman" w:eastAsia="PT Serif" w:cs="Times New Roman"/>
          <w:sz w:val="28"/>
          <w:szCs w:val="28"/>
          <w:shd w:val="clear" w:color="ffffff" w:themeColor="background1" w:fill="ffffff" w:themeFill="background1"/>
        </w:rPr>
        <w:t xml:space="preserve">образований</w:t>
      </w:r>
      <w:r>
        <w:rPr>
          <w:rFonts w:ascii="Times New Roman" w:hAnsi="Times New Roman" w:eastAsia="PT Serif" w:cs="Times New Roman"/>
          <w:sz w:val="28"/>
          <w:szCs w:val="28"/>
        </w:rPr>
        <w:t xml:space="preserve"> Белгородской области </w:t>
        <w:br/>
        <w:t xml:space="preserve">на развитие и приведение в нормативное состояние автомобильных дорог местного значения, включающих искусственные дорожные сооружения </w:t>
        <w:br/>
        <w:t xml:space="preserve">(далее </w:t>
      </w:r>
      <w:r>
        <w:t xml:space="preserve">–</w:t>
      </w:r>
      <w:r>
        <w:rPr>
          <w:rFonts w:ascii="Times New Roman" w:hAnsi="Times New Roman" w:eastAsia="PT Serif" w:cs="Times New Roman"/>
          <w:sz w:val="28"/>
          <w:szCs w:val="28"/>
        </w:rPr>
        <w:t xml:space="preserve"> Порядок), определяет цели, условия и порядок отбора муниципальных образований Белгородской области для предоставления субсидий </w:t>
        <w:br/>
        <w:t xml:space="preserve">из областного бюджета бюджетам муниципальных образований Белгородской области 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на развитие и п</w:t>
      </w:r>
      <w:r>
        <w:rPr>
          <w:rFonts w:ascii="Times New Roman" w:hAnsi="Times New Roman" w:eastAsia="PT Serif" w:cs="Times New Roman"/>
          <w:sz w:val="28"/>
          <w:szCs w:val="28"/>
        </w:rPr>
        <w:t xml:space="preserve">риведение в нормативное состояние автомобильных дорог местного значения, включающих искусственные дорожные сооружения (далее </w:t>
      </w:r>
      <w:r>
        <w:t xml:space="preserve">–</w:t>
      </w:r>
      <w:r>
        <w:rPr>
          <w:rFonts w:ascii="Times New Roman" w:hAnsi="Times New Roman" w:eastAsia="PT Serif" w:cs="Times New Roman"/>
          <w:sz w:val="28"/>
          <w:szCs w:val="28"/>
        </w:rPr>
        <w:t xml:space="preserve"> Субсидии), в рамках реализации регионального проекта «Региональная и местная дорожная сеть», входящего в национальный проект «Инфраструктура для жизни», 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и разработан в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 соответствии с Правилами формирования, предоставления и распределения субсидий из областного бюджета бюджетам муниципальных образований Белгородской области, утвержденными постановлением Правительства Белгородской области </w:t>
        <w:br/>
        <w:t xml:space="preserve">от 18 декабря 2017 года № 489-пп.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PT Serif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1.2. Для целей реализации Порядка под объектами понимаются автомобильные дороги и искусственные дорожные сооружения 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br/>
        <w:t xml:space="preserve">на них общего пользования местного значения в соответствии 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                             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с их наименованиями в перечнях автомобильных дорог, утвержденных муниципальными правовыми актами.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PT Serif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1.3. 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Целью предоставления Субсидии является 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софинансирование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 расходных обязательств муниципальных образований Белгородской области, возникающих 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при осуществлении дорожной деятельности в отношении автомобильных дорог общего пользования местного значения в тек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ущем финансовом году, направленных на развитие и приведение в нормативное состояние (капитальный ремонт и ремонт) автомобильных дорог, включающих искусственные дорожные сооружения местного значения в границах муниципальных образований Белгородской области.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PT Serif" w:cs="Times New Roman"/>
          <w:b/>
          <w:bCs/>
          <w:sz w:val="28"/>
          <w:szCs w:val="28"/>
        </w:rPr>
      </w:pPr>
      <w:r>
        <w:rPr>
          <w:rFonts w:ascii="Times New Roman" w:hAnsi="Times New Roman" w:eastAsia="PT Serif" w:cs="Times New Roman"/>
          <w:b/>
          <w:bCs/>
          <w:sz w:val="28"/>
          <w:szCs w:val="28"/>
        </w:rPr>
        <w:t xml:space="preserve">II. Порядок предоставления и распределения Субсидии</w:t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PT Serif" w:cs="Times New Roman"/>
          <w:b/>
          <w:bCs/>
          <w:sz w:val="28"/>
          <w:szCs w:val="28"/>
        </w:rPr>
      </w:pPr>
      <w:r>
        <w:rPr>
          <w:rFonts w:ascii="Times New Roman" w:hAnsi="Times New Roman" w:eastAsia="PT Serif" w:cs="Times New Roman"/>
          <w:b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2.1.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Главным распорядителем бюджетных средств является министерство автомобильных дорог и транспорта Белгородской области (далее </w:t>
      </w:r>
      <w:r>
        <w:rPr>
          <w:rFonts w:ascii="Times New Roman" w:hAnsi="Times New Roman" w:eastAsia="PT Serif" w:cs="Times New Roman"/>
          <w:sz w:val="28"/>
          <w:szCs w:val="28"/>
        </w:rPr>
      </w:r>
      <w:r>
        <w:t xml:space="preserve">–</w:t>
      </w:r>
      <w:r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Министерство),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которого в соответствии с бюджетным законодательством Российской Федерации как получателя бюджетных средств доведены </w:t>
        <w:br/>
        <w:t xml:space="preserve">в установленном порядке лимиты бюджетных обязательств на предоставление Субсидии на соответствующий финансовый год и на плановый период.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PT Serif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2.2. Предоставление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</w:rPr>
        <w:t xml:space="preserve">Субсидии осуществляется в пределах бюджетных ассигнований, предусмотренных Министерству законом Белгородской области об областном бюджете на очередной финансовый год и на плановый период </w:t>
        <w:br/>
        <w:t xml:space="preserve">на цель, указанную в пункте 1.3 раздела I Порядка.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PT Serif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2.3. Предельный уровень </w:t>
      </w:r>
      <w:r>
        <w:rPr>
          <w:rFonts w:ascii="Times New Roman" w:hAnsi="Times New Roman" w:eastAsia="PT Serif" w:cs="Times New Roman"/>
          <w:sz w:val="28"/>
          <w:szCs w:val="28"/>
        </w:rPr>
        <w:t xml:space="preserve">софинансирования</w:t>
      </w:r>
      <w:r>
        <w:rPr>
          <w:rFonts w:ascii="Times New Roman" w:hAnsi="Times New Roman" w:eastAsia="PT Serif" w:cs="Times New Roman"/>
          <w:sz w:val="28"/>
          <w:szCs w:val="28"/>
        </w:rPr>
        <w:t xml:space="preserve"> расходного обязательства муниципального образования Белгородской области из областного бюджета устанавливается Правительством Белгородской области.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PT Serif" w:cs="Times New Roman"/>
          <w:sz w:val="28"/>
          <w:szCs w:val="28"/>
          <w:highlight w:val="white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2.4. 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Критерием отбора муниципальных образований Белгородской области для предоставления Субсидии является их участие в реализации национального проекта «Инфраструктура для жизни».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PT Serif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2.5. Субсидии предоставляются Министерством муниципальным образованиям Белгородской области при следующих условиях: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PT Serif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- соответствие муниципального образования Белгородской области критерию, установленному пунктом 2.4 раздела II Порядка;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PT Serif" w:cs="Times New Roman"/>
          <w:color w:val="000000" w:themeColor="text1"/>
          <w:sz w:val="28"/>
          <w:szCs w:val="28"/>
        </w:rPr>
        <w:t xml:space="preserve">- заключение Соглашения о предоставлении из областного бюджета Субсидии бюджету муниципального образования Белгородской области </w:t>
        <w:br/>
        <w:t xml:space="preserve">(далее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t xml:space="preserve">–</w:t>
      </w:r>
      <w:r/>
      <w:r>
        <w:rPr>
          <w:rFonts w:ascii="Times New Roman" w:hAnsi="Times New Roman" w:eastAsia="PT Serif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</w:rPr>
        <w:t xml:space="preserve">Соглашение), предусматривающего обязательства муниципального образования Белгородской области по исполнению расходных обязательств, </w:t>
        <w:br/>
        <w:t xml:space="preserve">в целях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</w:rPr>
        <w:t xml:space="preserve">софинансирования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</w:rPr>
        <w:t xml:space="preserve"> которых предоставляется Субсидия, </w:t>
        <w:br/>
        <w:t xml:space="preserve">и ответственность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</w:rPr>
        <w:t xml:space="preserve">за неисполнение предусмотренных указанным Соглашением обязательств;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- наличие правового акта муниципального образования Белгородской области об утверждении в соответствии с требованиями нормативных правовых актов Белгородской области перечня мероприятий, в целях </w:t>
      </w:r>
      <w:r>
        <w:rPr>
          <w:rFonts w:ascii="Times New Roman" w:hAnsi="Times New Roman" w:eastAsia="PT Serif" w:cs="Times New Roman"/>
          <w:sz w:val="28"/>
          <w:szCs w:val="28"/>
        </w:rPr>
        <w:t xml:space="preserve">софинансирования</w:t>
      </w:r>
      <w:r>
        <w:rPr>
          <w:rFonts w:ascii="Times New Roman" w:hAnsi="Times New Roman" w:eastAsia="PT Serif" w:cs="Times New Roman"/>
          <w:sz w:val="28"/>
          <w:szCs w:val="28"/>
        </w:rPr>
        <w:t xml:space="preserve"> которых предоставляется Субсидия;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- наличие заключения специализированной организации в соответствии </w:t>
      </w:r>
      <w:r>
        <w:rPr>
          <w:rFonts w:ascii="Times New Roman" w:hAnsi="Times New Roman" w:eastAsia="PT Serif" w:cs="Times New Roman"/>
          <w:sz w:val="28"/>
          <w:szCs w:val="28"/>
        </w:rPr>
        <w:t xml:space="preserve">    </w:t>
      </w:r>
      <w:r>
        <w:rPr>
          <w:rFonts w:ascii="Times New Roman" w:hAnsi="Times New Roman" w:eastAsia="PT Serif" w:cs="Times New Roman"/>
          <w:sz w:val="28"/>
          <w:szCs w:val="28"/>
        </w:rPr>
        <w:t xml:space="preserve">с действующим законодательством (акта обследования искусственных дорожных сооружений ) об аварийном или предаварийном состоянии;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- наличие выписки из утвержденного перечня автомобильных дор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ог общего пользования местного значения и искусственных сооружений на них при осуществлении капитального ремонта и ремонта автомобильных дорог;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PT Serif" w:cs="Times New Roman"/>
          <w:sz w:val="28"/>
          <w:szCs w:val="28"/>
          <w:highlight w:val="white"/>
        </w:rPr>
      </w:pP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- наличие предусмотренной действующим законодательством проектно-сметной документации на осуществление капитального ремонта (ремонта) 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автомобильных дорог и искусственных дорожных сооружений на них местного значения в границах муниципальных образований Белгородской области.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PT Serif" w:cs="Times New Roman"/>
          <w:sz w:val="28"/>
          <w:szCs w:val="28"/>
          <w:highlight w:val="yellow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2.6. Для предоставления Субсидии не позднее 20-го числа текущего месяца муниципальные образования Белгородской области представляют </w:t>
      </w:r>
      <w:r>
        <w:rPr>
          <w:rFonts w:ascii="Times New Roman" w:hAnsi="Times New Roman" w:eastAsia="PT Serif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eastAsia="PT Serif" w:cs="Times New Roman"/>
          <w:sz w:val="28"/>
          <w:szCs w:val="28"/>
        </w:rPr>
        <w:t xml:space="preserve">в Министерство следующие документы: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а) заявку о предоставлении Субсидии в 3 (трех) экземплярах по форме, установленной Соглашением;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б) копию приказа  об утвержденной в установленном порядке проектной доку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ментации, заверенной и подписанной, имеющей положительное заключение государственной экспертизы, если проведение такой экспертизы предусмотрено законодательством, или копию сводного локального сметного расчета;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в) заверенные в установленном порядке копии протоколов конкурсной комиссии об определении победителя на право заключения контракта;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г) копии заключенных муниципальных контрактов с приложениями;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д</w:t>
      </w:r>
      <w:r>
        <w:rPr>
          <w:rFonts w:ascii="Times New Roman" w:hAnsi="Times New Roman" w:eastAsia="PT Serif" w:cs="Times New Roman"/>
          <w:sz w:val="28"/>
          <w:szCs w:val="28"/>
        </w:rPr>
        <w:t xml:space="preserve">) документы, подтверждающие фактически осуществленные расходы бюджета муниципального образования Белгородской области (платежное поручение);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е) акты сдачи (приемки) выполненных работ по формам, утвержденным Федеральной службой государственной статистики (форма № КС-2), справку </w:t>
      </w:r>
      <w:r>
        <w:rPr>
          <w:rFonts w:ascii="Times New Roman" w:hAnsi="Times New Roman" w:eastAsia="PT Serif" w:cs="Times New Roman"/>
          <w:sz w:val="28"/>
          <w:szCs w:val="28"/>
        </w:rPr>
        <w:br/>
        <w:t xml:space="preserve">о стоимости выполненных работ (оказанных услуг) и затрат (</w:t>
      </w:r>
      <w:hyperlink r:id="rId12" w:tooltip="https://internet.garant.ru/#/document/12117360/entry/2000&quot; l &quot;/document/12117360/entry/2000" w:history="1">
        <w:r>
          <w:rPr>
            <w:rFonts w:ascii="Times New Roman" w:hAnsi="Times New Roman" w:eastAsia="PT Serif" w:cs="Times New Roman"/>
            <w:sz w:val="28"/>
            <w:szCs w:val="28"/>
          </w:rPr>
          <w:t xml:space="preserve">форма № КС-3</w:t>
        </w:r>
      </w:hyperlink>
      <w:r>
        <w:rPr>
          <w:rFonts w:ascii="Times New Roman" w:hAnsi="Times New Roman" w:eastAsia="PT Serif" w:cs="Times New Roman"/>
          <w:sz w:val="28"/>
          <w:szCs w:val="28"/>
        </w:rPr>
        <w:t xml:space="preserve">), подписанные муниципальным заказчиком;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ж) счет на оплату (при осуществлении авансовых платежей);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з</w:t>
      </w:r>
      <w:r>
        <w:rPr>
          <w:rFonts w:ascii="Times New Roman" w:hAnsi="Times New Roman" w:eastAsia="PT Serif" w:cs="Times New Roman"/>
          <w:sz w:val="28"/>
          <w:szCs w:val="28"/>
        </w:rPr>
        <w:t xml:space="preserve">) копию положительного заключения государственной экспертизы, если проведение такой экспертизы предусмотрено законодательством, или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 копию удостоверения на выполнение дополнительных объемов работ, в</w:t>
      </w:r>
      <w:r>
        <w:rPr>
          <w:rFonts w:ascii="Times New Roman" w:hAnsi="Times New Roman" w:eastAsia="PT Serif" w:cs="Times New Roman"/>
          <w:sz w:val="28"/>
          <w:szCs w:val="28"/>
        </w:rPr>
        <w:t xml:space="preserve">озникших </w:t>
      </w:r>
      <w:r>
        <w:rPr>
          <w:rFonts w:ascii="Times New Roman" w:hAnsi="Times New Roman" w:eastAsia="PT Serif" w:cs="Times New Roman"/>
          <w:sz w:val="28"/>
          <w:szCs w:val="28"/>
        </w:rPr>
        <w:br/>
        <w:t xml:space="preserve">при строительстве, реконструкции, капитальном ремонте (ремонте), ранее получивших положительное заключение государственной экспертизы в части проверки достоверности определения сметной стоимости.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2.7. Ответственность за полноту и достоверность информации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документов, содержащихся в заявке, а также за своевременность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их представления несет муниципальное образование Белгородской области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соответствии с законодательством Российской Федерации.</w:t>
      </w:r>
      <w:r/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2.8. Датой представления заявки считается дата ее регистрации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 </w:t>
        <w:br/>
        <w:t xml:space="preserve">в Министерстве.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Министерство осуществляет проверку заявки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представленных муниципальным образованием Белгородской области документов на соответствие требованиям, указанным в пунктах 2.5, 2.6</w:t>
        <w:br/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раздела II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Порядка, 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в течение 30 (тридцати) рабочих дней со дня, следующего за днем представления заявки.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2.9. Основаниями для отказа в предоставлении Субсидии являются: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- несоответствие муниципальных образований условиям, указанным </w:t>
      </w:r>
      <w:r>
        <w:rPr>
          <w:rFonts w:ascii="Times New Roman" w:hAnsi="Times New Roman" w:eastAsia="PT Serif" w:cs="Times New Roman"/>
          <w:sz w:val="28"/>
          <w:szCs w:val="28"/>
        </w:rPr>
        <w:br/>
        <w:t xml:space="preserve">в пунктах 2.4 и 2.5 раздела II Порядка;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- непредставление или представление не в полном объеме документов, указанных пункте 2.6 раздела II Порядка;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- установление факта недостоверности представленной информации.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PT Serif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2.10. Субсидия предоставляется бюджету муниципального образования Белгородской области на основании Соглашения, заключенного между </w:t>
      </w:r>
      <w:r>
        <w:rPr>
          <w:rFonts w:ascii="Times New Roman" w:hAnsi="Times New Roman" w:eastAsia="PT Serif" w:cs="Times New Roman"/>
          <w:sz w:val="28"/>
          <w:szCs w:val="28"/>
        </w:rPr>
        <w:t xml:space="preserve">Министерством и муницип</w:t>
      </w:r>
      <w:r>
        <w:rPr>
          <w:rFonts w:ascii="Times New Roman" w:hAnsi="Times New Roman" w:eastAsia="PT Serif" w:cs="Times New Roman"/>
          <w:sz w:val="28"/>
          <w:szCs w:val="28"/>
        </w:rPr>
        <w:t xml:space="preserve">альным образованием Белгородской области </w:t>
        <w:br/>
        <w:t xml:space="preserve">в соответствии с типовой формой, утвержденной министерством финансов </w:t>
        <w:br/>
        <w:t xml:space="preserve">и бюджетной политики Белгородской области, посредством государственной интегрированной информационной системы управления общественными финансами «Электронный бюджет».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PT Serif" w:cs="Times New Roman"/>
          <w:sz w:val="28"/>
          <w:szCs w:val="28"/>
          <w:highlight w:val="white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2.11. Соглашение заключается не позднее 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30 (тридцати) рабочих дней 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br/>
        <w:t xml:space="preserve">со дня вступления в силу закона Белгородской области об областном бюджете на текущий финансовый год и на плановый период.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2.12. Соглашение заключается на срок, на который в установленном порядке утверждено распределение Субсидий между муниципальными образованиями Белгородской области.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2.13.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Перечисление Субсидии осуществляется в порядке, установленном министерством финансов и бюджетной политики Белгородской области,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br/>
        <w:t xml:space="preserve">с лицевого счета Министерства, открытого в министерстве финансов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br/>
        <w:t xml:space="preserve">и бюджетной политики Белгородской области, на лицевые счета для учета операций по переданным полномочиям получателя бюджетных средств, открытые в Управлении Федерального казначейства по Белгородской области.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2.14. В случае внесения в закон Белгородской области об областном бюджете на текущий финансовый год и на плановый период изменений, предусматривающих уточнение в соответствующем 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финансовом году объемов бюджетных ассигнований на предоставление Субсидии, в течение 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                    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30 (тридцати) рабочих дней  с даты  официального опубликования закона  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       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в Соглашение вносятся соответствующие изменения.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Основаниями для внесения изменений в Соглашение также являются уменьшение сметной стоимости объектов, на </w:t>
      </w:r>
      <w:r>
        <w:rPr>
          <w:rFonts w:ascii="Times New Roman" w:hAnsi="Times New Roman" w:eastAsia="PT Serif" w:cs="Times New Roman"/>
          <w:sz w:val="28"/>
          <w:szCs w:val="28"/>
        </w:rPr>
        <w:t xml:space="preserve">софинансирование</w:t>
      </w:r>
      <w:r>
        <w:rPr>
          <w:rFonts w:ascii="Times New Roman" w:hAnsi="Times New Roman" w:eastAsia="PT Serif" w:cs="Times New Roman"/>
          <w:sz w:val="28"/>
          <w:szCs w:val="28"/>
        </w:rPr>
        <w:t xml:space="preserve"> которых предоставляется Субсидия, по результатам проверки достоверности сметной стоимости и (или) уменьшение цены муниципального контракта </w:t>
      </w:r>
      <w:r>
        <w:rPr>
          <w:rFonts w:ascii="Times New Roman" w:hAnsi="Times New Roman" w:eastAsia="PT Serif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eastAsia="PT Serif" w:cs="Times New Roman"/>
          <w:sz w:val="28"/>
          <w:szCs w:val="28"/>
        </w:rPr>
        <w:t xml:space="preserve">по результатам торгов на право его заключения.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i/>
          <w:color w:val="000000" w:themeColor="text1"/>
          <w:sz w:val="28"/>
          <w:szCs w:val="28"/>
          <w:highlight w:val="cyan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2.15. Результатом использования Субсидии являются 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приведенные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br/>
        <w:t xml:space="preserve">в нормативное состояние автомобильные дороги,</w:t>
      </w:r>
      <w:r>
        <w:rPr>
          <w:rFonts w:ascii="Times New Roman" w:hAnsi="Times New Roman" w:eastAsia="PT Serif" w:cs="Times New Roman"/>
          <w:sz w:val="28"/>
          <w:szCs w:val="28"/>
        </w:rPr>
        <w:t xml:space="preserve"> включающие искусственные дорожные сооружения местного зн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</w:rPr>
        <w:t xml:space="preserve">ачения. </w:t>
      </w:r>
      <w:r/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 w:eastAsia="PT Serif" w:cs="Times New Roman"/>
          <w:sz w:val="28"/>
          <w:szCs w:val="28"/>
          <w:highlight w:val="white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2.16. Достигнутые результаты использования Субсидии на приведение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     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в нормативное состояние автомобильных дорог местного значения, включающи</w:t>
      </w:r>
      <w:r>
        <w:rPr>
          <w:rFonts w:ascii="Times New Roman" w:hAnsi="Times New Roman" w:eastAsia="PT Serif" w:cs="Times New Roman"/>
          <w:sz w:val="28"/>
          <w:szCs w:val="28"/>
        </w:rPr>
        <w:t xml:space="preserve">х искусственные дорожные сооружения, в границах муниципальных образований  Белгородской области определяются </w:t>
      </w:r>
      <w:r>
        <w:rPr>
          <w:rFonts w:ascii="Times New Roman" w:hAnsi="Times New Roman" w:eastAsia="PT Serif" w:cs="Times New Roman"/>
          <w:sz w:val="28"/>
          <w:szCs w:val="28"/>
        </w:rPr>
        <w:t xml:space="preserve"> </w:t>
        <w:br/>
      </w:r>
      <w:r>
        <w:rPr>
          <w:rFonts w:ascii="Times New Roman" w:hAnsi="Times New Roman" w:eastAsia="PT Serif" w:cs="Times New Roman"/>
          <w:sz w:val="28"/>
          <w:szCs w:val="28"/>
        </w:rPr>
        <w:t xml:space="preserve">на основании представленных муниципальными образованиями Белгородской области отчетов, исходя из фактически полученных результатов, в порядке </w:t>
      </w:r>
      <w:r>
        <w:rPr>
          <w:rFonts w:ascii="Times New Roman" w:hAnsi="Times New Roman" w:eastAsia="PT Serif" w:cs="Times New Roman"/>
          <w:sz w:val="28"/>
          <w:szCs w:val="28"/>
        </w:rPr>
        <w:t xml:space="preserve">       </w:t>
      </w:r>
      <w:r>
        <w:rPr>
          <w:rFonts w:ascii="Times New Roman" w:hAnsi="Times New Roman" w:eastAsia="PT Serif" w:cs="Times New Roman"/>
          <w:sz w:val="28"/>
          <w:szCs w:val="28"/>
        </w:rPr>
        <w:t xml:space="preserve">и 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в сроки, установленные Соглашением.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2.17. Оценка эффективности использования Субсидии муниципальными образованиями Белгородской области осуществляется Министерством путем  сравнения фактически достигнутого значения показателя результативности использования Субсидии </w:t>
      </w:r>
      <w:r>
        <w:rPr>
          <w:rFonts w:ascii="Times New Roman" w:hAnsi="Times New Roman" w:cs="Times New Roman"/>
          <w:sz w:val="28"/>
          <w:szCs w:val="28"/>
        </w:rPr>
        <w:t xml:space="preserve">со значениями показателя результативности использования</w:t>
      </w:r>
      <w:r>
        <w:rPr>
          <w:rFonts w:ascii="Times New Roman" w:hAnsi="Times New Roman" w:eastAsia="PT Serif" w:cs="Times New Roman"/>
          <w:sz w:val="28"/>
          <w:szCs w:val="28"/>
        </w:rPr>
        <w:t xml:space="preserve">, предусмотренными Соглашением.</w:t>
      </w:r>
      <w:r/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2.18. Министерство осуществляет проверку соблюдения муниципальными образованиями Белгородской области целей, условий </w:t>
      </w:r>
      <w:r>
        <w:rPr>
          <w:rFonts w:ascii="Times New Roman" w:hAnsi="Times New Roman" w:eastAsia="PT Serif" w:cs="Times New Roman"/>
          <w:sz w:val="28"/>
          <w:szCs w:val="28"/>
        </w:rPr>
        <w:t xml:space="preserve">            </w:t>
      </w:r>
      <w:r>
        <w:rPr>
          <w:rFonts w:ascii="Times New Roman" w:hAnsi="Times New Roman" w:eastAsia="PT Serif" w:cs="Times New Roman"/>
          <w:sz w:val="28"/>
          <w:szCs w:val="28"/>
        </w:rPr>
        <w:t xml:space="preserve">и порядка предоставления Субсидии, в том числе в части достижения результата предоставления Субсидии, а также органы государственного </w:t>
      </w:r>
      <w:r>
        <w:rPr>
          <w:rFonts w:ascii="Times New Roman" w:hAnsi="Times New Roman" w:eastAsia="PT Serif" w:cs="Times New Roman"/>
          <w:sz w:val="28"/>
          <w:szCs w:val="28"/>
        </w:rPr>
        <w:t xml:space="preserve">финансового контроля осуществляют проверки в соответствии со статьями 268.1 и 269.2 Бюджетного кодекса Российской Федерации.</w:t>
      </w:r>
      <w:r/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2.19. </w:t>
      </w:r>
      <w:r>
        <w:rPr>
          <w:rFonts w:ascii="Times New Roman" w:hAnsi="Times New Roman" w:eastAsia="PT Serif" w:cs="Times New Roman"/>
          <w:sz w:val="28"/>
          <w:szCs w:val="28"/>
        </w:rPr>
        <w:t xml:space="preserve">В целях проверки соблюдения условий, целей, результата и порядка предоставления Субсидий муниципальные образования Белгородской области представляют в Министерство отчеты об исполнении условий предоставления Субсидии по форме, предусмотренной Соглашением, 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ежемесячно, ежеквартально, не позднее 7-го числа месяца, следующего за отчетным периодом.</w:t>
      </w:r>
      <w:r/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 w:eastAsia="PT Serif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2.20. В случае если муниципальным образованием Белгородской </w:t>
        <w:br/>
        <w:t xml:space="preserve">области по состоянию на 31 декабря года предоставления С</w:t>
      </w:r>
      <w:r>
        <w:rPr>
          <w:rFonts w:ascii="Times New Roman" w:hAnsi="Times New Roman" w:eastAsia="PT Serif" w:cs="Times New Roman"/>
          <w:sz w:val="28"/>
          <w:szCs w:val="28"/>
        </w:rPr>
        <w:t xml:space="preserve">убсидии допущены нарушения обязательств, предусмотренных Соглашением, и в срок до первой даты представления отчетности о достижении значений результатов использования Субсидии в соответствии с Соглашением в году, следующем </w:t>
        <w:br/>
        <w:t xml:space="preserve">за годом предоставления Субсидии,</w:t>
      </w:r>
      <w:r>
        <w:rPr>
          <w:rFonts w:ascii="Times New Roman" w:hAnsi="Times New Roman" w:eastAsia="PT Serif" w:cs="Times New Roman"/>
          <w:sz w:val="28"/>
          <w:szCs w:val="28"/>
        </w:rPr>
        <w:t xml:space="preserve"> указанные нарушения не устранены, объем средств, подлежащий возврату из бюджета муниципального образования Белгородской области в областной бюджет в срок до 1 июня года, следующего за годом предоставления Субсидии (V возврата), рассчитывается по формуле: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PT Serif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PT Serif" w:cs="Times New Roman"/>
          <w:sz w:val="28"/>
          <w:szCs w:val="28"/>
          <w:highlight w:val="white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V возврата = 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(V Субсидии </w:t>
      </w:r>
      <w:r>
        <w:rPr>
          <w:rFonts w:ascii="Times New Roman" w:hAnsi="Times New Roman" w:eastAsia="PT Serif" w:cs="Times New Roman"/>
          <w:sz w:val="28"/>
          <w:szCs w:val="28"/>
          <w:highlight w:val="white"/>
          <w:lang w:val="en-US" w:eastAsia="ru-RU"/>
        </w:rPr>
        <w:t xml:space="preserve">x</w:t>
      </w:r>
      <w:r>
        <w:rPr>
          <w:rFonts w:ascii="Times New Roman" w:hAnsi="Times New Roman" w:eastAsia="PT Serif" w:cs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k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PT Serif" w:cs="Times New Roman"/>
          <w:sz w:val="28"/>
          <w:szCs w:val="28"/>
          <w:highlight w:val="white"/>
          <w:lang w:val="en-US" w:eastAsia="ru-RU"/>
        </w:rPr>
        <w:t xml:space="preserve">x</w:t>
      </w:r>
      <w:r>
        <w:rPr>
          <w:rFonts w:ascii="Times New Roman" w:hAnsi="Times New Roman" w:eastAsia="PT Serif" w:cs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m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/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n</w:t>
      </w:r>
      <w:r>
        <w:rPr>
          <w:rFonts w:ascii="Times New Roman" w:hAnsi="Times New Roman" w:eastAsia="PT Serif" w:cs="Times New Roman"/>
          <w:sz w:val="28"/>
          <w:szCs w:val="28"/>
          <w:highlight w:val="white"/>
        </w:rPr>
        <w:t xml:space="preserve">),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PT Serif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где: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PT Serif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V Субсидии</w:t>
      </w:r>
      <w:r>
        <w:t xml:space="preserve"> 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PT Serif" w:cs="Times New Roman"/>
          <w:sz w:val="28"/>
          <w:szCs w:val="28"/>
        </w:rPr>
        <w:t xml:space="preserve">размер Субсидии, предоставленной бюджету муниципального образования Белгородской области в отчетном финансовом году (руб.);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PT Serif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m</w:t>
      </w:r>
      <w:r>
        <w:rPr>
          <w:rFonts w:ascii="Times New Roman" w:hAnsi="Times New Roman" w:eastAsia="PT Serif" w:cs="Times New Roman"/>
          <w:sz w:val="28"/>
          <w:szCs w:val="28"/>
        </w:rPr>
        <w:t xml:space="preserve"> </w:t>
      </w:r>
      <w:r>
        <w:t xml:space="preserve"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/>
      <w:r>
        <w:rPr>
          <w:rFonts w:ascii="Times New Roman" w:hAnsi="Times New Roman" w:eastAsia="PT Serif" w:cs="Times New Roman"/>
          <w:sz w:val="28"/>
          <w:szCs w:val="28"/>
        </w:rPr>
        <w:t xml:space="preserve">количество результатов использования Субсидии, по которым индекс, отражающий уровень </w:t>
      </w:r>
      <w:r>
        <w:rPr>
          <w:rFonts w:ascii="Times New Roman" w:hAnsi="Times New Roman" w:eastAsia="PT Serif" w:cs="Times New Roman"/>
          <w:sz w:val="28"/>
          <w:szCs w:val="28"/>
        </w:rPr>
        <w:t xml:space="preserve">недостижения</w:t>
      </w:r>
      <w:r>
        <w:rPr>
          <w:rFonts w:ascii="Times New Roman" w:hAnsi="Times New Roman" w:eastAsia="PT Serif" w:cs="Times New Roman"/>
          <w:sz w:val="28"/>
          <w:szCs w:val="28"/>
        </w:rPr>
        <w:t xml:space="preserve"> i-го результата использования Субсидии, имеет положительное значение;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PT Serif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n</w:t>
      </w:r>
      <w:r>
        <w:rPr>
          <w:rFonts w:ascii="Times New Roman" w:hAnsi="Times New Roman" w:eastAsia="PT Serif" w:cs="Times New Roman"/>
          <w:sz w:val="28"/>
          <w:szCs w:val="28"/>
        </w:rPr>
        <w:t xml:space="preserve"> </w:t>
      </w:r>
      <w:r>
        <w:t xml:space="preserve"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/>
      <w:r>
        <w:rPr>
          <w:rFonts w:ascii="Times New Roman" w:hAnsi="Times New Roman" w:eastAsia="PT Serif" w:cs="Times New Roman"/>
          <w:sz w:val="28"/>
          <w:szCs w:val="28"/>
        </w:rPr>
        <w:t xml:space="preserve">общее количество результатов использования Субсидии;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PT Serif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k</w:t>
      </w:r>
      <w:r>
        <w:rPr>
          <w:rFonts w:ascii="Times New Roman" w:hAnsi="Times New Roman" w:eastAsia="PT Serif" w:cs="Times New Roman"/>
          <w:sz w:val="28"/>
          <w:szCs w:val="28"/>
        </w:rPr>
        <w:t xml:space="preserve"> </w:t>
      </w:r>
      <w:r>
        <w:t xml:space="preserve"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/>
      <w:r>
        <w:rPr>
          <w:rFonts w:ascii="Times New Roman" w:hAnsi="Times New Roman" w:eastAsia="PT Serif" w:cs="Times New Roman"/>
          <w:sz w:val="28"/>
          <w:szCs w:val="28"/>
        </w:rPr>
        <w:t xml:space="preserve">коэффициент возврата Субсидии.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2.21. Не использованный в текущем финансовом году остаток Субсидии подлежит возврату в областной бюджет уполномоченным органом муниципального образования Белгородской области, за которым </w:t>
      </w:r>
      <w:r>
        <w:rPr>
          <w:rFonts w:ascii="Times New Roman" w:hAnsi="Times New Roman" w:eastAsia="PT Serif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eastAsia="PT Serif" w:cs="Times New Roman"/>
          <w:sz w:val="28"/>
          <w:szCs w:val="28"/>
        </w:rPr>
        <w:t xml:space="preserve">в соответствии с нормативными правовыми актами закреплены источники доходов бюджета муниципальных образований Белгородской области</w:t>
        <w:br/>
        <w:t xml:space="preserve">по возврату остатков целевых средств в порядке, установленном </w:t>
      </w:r>
      <w:hyperlink r:id="rId13" w:tooltip="https://internet.garant.ru/#/document/12112604/entry/20001&quot; l &quot;/document/12112604/entry/20001" w:history="1">
        <w:r>
          <w:rPr>
            <w:rFonts w:ascii="Times New Roman" w:hAnsi="Times New Roman" w:eastAsia="PT Serif" w:cs="Times New Roman"/>
            <w:sz w:val="28"/>
            <w:szCs w:val="28"/>
          </w:rPr>
          <w:t xml:space="preserve">бюджетным законодательством</w:t>
        </w:r>
      </w:hyperlink>
      <w:r>
        <w:rPr>
          <w:rFonts w:ascii="Times New Roman" w:hAnsi="Times New Roman" w:eastAsia="PT Serif" w:cs="Times New Roman"/>
          <w:sz w:val="28"/>
          <w:szCs w:val="28"/>
        </w:rPr>
        <w:t xml:space="preserve"> Российской Федерации.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PT Serif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2.22. Порядок и условия возврата средств из бюджетов муниципальных образований Белгородской области в областной бюджет в случае нарушения обязательств, предусмотренных Соглашением, и их последующее использование уста</w:t>
      </w:r>
      <w:r>
        <w:rPr>
          <w:rFonts w:ascii="Times New Roman" w:hAnsi="Times New Roman" w:eastAsia="PT Serif" w:cs="Times New Roman"/>
          <w:sz w:val="28"/>
          <w:szCs w:val="28"/>
        </w:rPr>
        <w:t xml:space="preserve">новлены пунктом 15 Правил формирования, предоставления и распределения субсидий из областного бюджета бюджетам муниципальных образований Белгородской области, утвержденных постановлением Правительства Белгородской области от 18 декабря 2017 года  № 489-пп.</w:t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PT Serif" w:cs="Times New Roman"/>
          <w:sz w:val="28"/>
          <w:szCs w:val="28"/>
        </w:rPr>
        <w:t xml:space="preserve">2.23. В случае если неиспользованный остаток Субсидии не перечислен</w:t>
      </w:r>
      <w:r>
        <w:rPr>
          <w:rFonts w:ascii="Times New Roman" w:hAnsi="Times New Roman" w:eastAsia="PT Serif" w:cs="Times New Roman"/>
          <w:sz w:val="28"/>
          <w:szCs w:val="28"/>
        </w:rPr>
        <w:br/>
        <w:t xml:space="preserve">в доход областного бюджета, указанные средства подлежат взысканию</w:t>
      </w:r>
      <w:r>
        <w:rPr>
          <w:rFonts w:ascii="Times New Roman" w:hAnsi="Times New Roman" w:eastAsia="PT Serif" w:cs="Times New Roman"/>
          <w:sz w:val="28"/>
          <w:szCs w:val="28"/>
        </w:rPr>
        <w:br/>
        <w:t xml:space="preserve">в доход областного бюджета в порядке, установленном бюджетным законодательством Российской Федерации.</w:t>
      </w:r>
      <w:r/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 w:eastAsia="PT Serif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2.24. В случае нецелевого использования Субсидии и (или) нарушения муниципальными образованиями Белгородской области условий </w:t>
      </w:r>
      <w:r>
        <w:rPr>
          <w:rFonts w:ascii="Times New Roman" w:hAnsi="Times New Roman" w:eastAsia="PT Serif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eastAsia="PT Serif" w:cs="Times New Roman"/>
          <w:sz w:val="28"/>
          <w:szCs w:val="28"/>
        </w:rPr>
        <w:t xml:space="preserve">ее предоставления, в том числе не возврата муниципальными образованиями Белгородской области средств в областной бюджет в установленном порядке, </w:t>
      </w:r>
      <w:r>
        <w:rPr>
          <w:rFonts w:ascii="Times New Roman" w:hAnsi="Times New Roman" w:eastAsia="PT Serif" w:cs="Times New Roman"/>
          <w:sz w:val="28"/>
          <w:szCs w:val="28"/>
        </w:rPr>
        <w:t xml:space="preserve">   к </w:t>
      </w:r>
      <w:r>
        <w:rPr>
          <w:rFonts w:ascii="Times New Roman" w:hAnsi="Times New Roman" w:eastAsia="PT Serif" w:cs="Times New Roman"/>
          <w:sz w:val="28"/>
          <w:szCs w:val="28"/>
        </w:rPr>
        <w:t xml:space="preserve">ним применяю</w:t>
      </w:r>
      <w:r>
        <w:rPr>
          <w:rFonts w:ascii="Times New Roman" w:hAnsi="Times New Roman" w:eastAsia="PT Serif" w:cs="Times New Roman"/>
          <w:sz w:val="28"/>
          <w:szCs w:val="28"/>
        </w:rPr>
        <w:t xml:space="preserve">тся бюджетные меры принуждения, предусмотренные </w:t>
      </w:r>
      <w:hyperlink r:id="rId14" w:tooltip="https://internet.garant.ru/#/document/12112604/entry/20001&quot; l &quot;/document/12112604/entry/20001" w:history="1">
        <w:r>
          <w:rPr>
            <w:rFonts w:ascii="Times New Roman" w:hAnsi="Times New Roman" w:eastAsia="PT Serif" w:cs="Times New Roman"/>
            <w:sz w:val="28"/>
            <w:szCs w:val="28"/>
          </w:rPr>
        </w:r>
        <w:r/>
        <w:r>
          <w:rPr>
            <w:rFonts w:ascii="Times New Roman" w:hAnsi="Times New Roman" w:eastAsia="PT Serif" w:cs="Times New Roman"/>
            <w:sz w:val="28"/>
            <w:szCs w:val="28"/>
          </w:rPr>
          <w:t xml:space="preserve">бюджетным законодательством</w:t>
        </w:r>
      </w:hyperlink>
      <w:r>
        <w:rPr>
          <w:rFonts w:ascii="Times New Roman" w:hAnsi="Times New Roman" w:eastAsia="PT Serif" w:cs="Times New Roman"/>
          <w:sz w:val="28"/>
          <w:szCs w:val="28"/>
        </w:rPr>
        <w:t xml:space="preserve"> Российской Федерации.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PT Serif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2.25. В случае нарушения муниципальным образованием Белгородской области срока в</w:t>
      </w:r>
      <w:r>
        <w:rPr>
          <w:rFonts w:ascii="Times New Roman" w:hAnsi="Times New Roman" w:eastAsia="PT Serif" w:cs="Times New Roman"/>
          <w:sz w:val="28"/>
          <w:szCs w:val="28"/>
        </w:rPr>
        <w:t xml:space="preserve">озврата Субсидии заключенное Соглашение расторгается Министерством в одностороннем порядке и соответствующие средства подлежат взысканию в доход областного бюджета в порядке, установленном Бюджетным кодексом Российской Федерации и заключенным Соглашением. </w:t>
      </w:r>
      <w:r>
        <w:rPr>
          <w:rFonts w:ascii="Times New Roman" w:hAnsi="Times New Roman" w:eastAsia="PT Serif" w:cs="Times New Roman"/>
          <w:sz w:val="28"/>
          <w:szCs w:val="28"/>
        </w:rPr>
        <w:t xml:space="preserve">    </w:t>
      </w:r>
      <w:r>
        <w:rPr>
          <w:rFonts w:ascii="Times New Roman" w:hAnsi="Times New Roman" w:eastAsia="PT Serif" w:cs="Times New Roman"/>
          <w:sz w:val="28"/>
          <w:szCs w:val="28"/>
        </w:rPr>
        <w:t xml:space="preserve">В случае </w:t>
      </w:r>
      <w:r>
        <w:rPr>
          <w:rFonts w:ascii="Times New Roman" w:hAnsi="Times New Roman" w:eastAsia="PT Serif" w:cs="Times New Roman"/>
          <w:sz w:val="28"/>
          <w:szCs w:val="28"/>
        </w:rPr>
        <w:t xml:space="preserve">невозврата</w:t>
      </w:r>
      <w:r>
        <w:rPr>
          <w:rFonts w:ascii="Times New Roman" w:hAnsi="Times New Roman" w:eastAsia="PT Serif" w:cs="Times New Roman"/>
          <w:sz w:val="28"/>
          <w:szCs w:val="28"/>
        </w:rPr>
        <w:t xml:space="preserve"> средств Субсидии в установленный срок или отказа </w:t>
      </w:r>
      <w:r>
        <w:rPr>
          <w:rFonts w:ascii="Times New Roman" w:hAnsi="Times New Roman" w:eastAsia="PT Serif" w:cs="Times New Roman"/>
          <w:sz w:val="28"/>
          <w:szCs w:val="28"/>
        </w:rPr>
        <w:t xml:space="preserve">           </w:t>
      </w:r>
      <w:r>
        <w:rPr>
          <w:rFonts w:ascii="Times New Roman" w:hAnsi="Times New Roman" w:eastAsia="PT Serif" w:cs="Times New Roman"/>
          <w:sz w:val="28"/>
          <w:szCs w:val="28"/>
        </w:rPr>
        <w:t xml:space="preserve">от возврата они подлежат взысканию в судебном порядке.</w:t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PT Serif" w:cs="Times New Roman"/>
          <w:sz w:val="28"/>
          <w:szCs w:val="28"/>
        </w:rPr>
        <w:t xml:space="preserve">2.26. При получении Министерством от органов государственного финансового контроля представления, указывающего на выявленные нарушения условий, установленных при предоставлении Субсидии, Министерство в течение 30 (тридцати) рабочих дней со дня, следующего </w:t>
      </w:r>
      <w:r>
        <w:rPr>
          <w:rFonts w:ascii="Times New Roman" w:hAnsi="Times New Roman" w:eastAsia="PT Serif" w:cs="Times New Roman"/>
          <w:sz w:val="28"/>
          <w:szCs w:val="28"/>
        </w:rPr>
        <w:t xml:space="preserve">          </w:t>
      </w:r>
      <w:r>
        <w:rPr>
          <w:rFonts w:ascii="Times New Roman" w:hAnsi="Times New Roman" w:eastAsia="PT Serif" w:cs="Times New Roman"/>
          <w:sz w:val="28"/>
          <w:szCs w:val="28"/>
        </w:rPr>
        <w:t xml:space="preserve">за днем его получения, направляет муниципальному образованию Белгородской области требование о возврате Субсидии в областной бюджет </w:t>
      </w:r>
      <w:r>
        <w:rPr>
          <w:rFonts w:ascii="Times New Roman" w:hAnsi="Times New Roman" w:eastAsia="PT Serif" w:cs="Times New Roman"/>
          <w:sz w:val="28"/>
          <w:szCs w:val="28"/>
        </w:rPr>
        <w:t xml:space="preserve">     </w:t>
      </w:r>
      <w:r>
        <w:rPr>
          <w:rFonts w:ascii="Times New Roman" w:hAnsi="Times New Roman" w:eastAsia="PT Serif" w:cs="Times New Roman"/>
          <w:sz w:val="28"/>
          <w:szCs w:val="28"/>
        </w:rPr>
        <w:t xml:space="preserve">в соответствии с суммой, указанной в представлении, с указанием платежных реквизитов. Муниципальное образование Белгородской области производит возврат Субсидии в областной бюджет в сроки и по платежным реквизитам, указанным в требовании о возврате.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PT Serif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2.27. Решения о приостановлении перечисления (сокращении объема) Субсидии бюджету муниципального образования Белгородской области </w:t>
      </w:r>
      <w:r>
        <w:rPr>
          <w:rFonts w:ascii="Times New Roman" w:hAnsi="Times New Roman" w:eastAsia="PT Serif" w:cs="Times New Roman"/>
          <w:sz w:val="28"/>
          <w:szCs w:val="28"/>
        </w:rPr>
        <w:t xml:space="preserve">          </w:t>
      </w:r>
      <w:r>
        <w:rPr>
          <w:rFonts w:ascii="Times New Roman" w:hAnsi="Times New Roman" w:eastAsia="PT Serif" w:cs="Times New Roman"/>
          <w:sz w:val="28"/>
          <w:szCs w:val="28"/>
        </w:rPr>
        <w:t xml:space="preserve">не принимаются в случае, если условия предоставления субсидии были </w:t>
      </w:r>
      <w:r>
        <w:rPr>
          <w:rFonts w:ascii="Times New Roman" w:hAnsi="Times New Roman" w:eastAsia="PT Serif" w:cs="Times New Roman"/>
          <w:sz w:val="28"/>
          <w:szCs w:val="28"/>
        </w:rPr>
        <w:t xml:space="preserve">            </w:t>
      </w:r>
      <w:r>
        <w:rPr>
          <w:rFonts w:ascii="Times New Roman" w:hAnsi="Times New Roman" w:eastAsia="PT Serif" w:cs="Times New Roman"/>
          <w:sz w:val="28"/>
          <w:szCs w:val="28"/>
        </w:rPr>
        <w:t xml:space="preserve">не выполнены в силу документально подтвержденных обстоятельств непреодолимой силы.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PT Serif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К обстоятельствам </w:t>
      </w:r>
      <w:r>
        <w:rPr>
          <w:rFonts w:ascii="Times New Roman" w:hAnsi="Times New Roman" w:eastAsia="PT Serif" w:cs="Times New Roman"/>
          <w:sz w:val="28"/>
          <w:szCs w:val="28"/>
        </w:rPr>
        <w:t xml:space="preserve">неприодолимой</w:t>
      </w:r>
      <w:r>
        <w:rPr>
          <w:rFonts w:ascii="Times New Roman" w:hAnsi="Times New Roman" w:eastAsia="PT Serif" w:cs="Times New Roman"/>
          <w:sz w:val="28"/>
          <w:szCs w:val="28"/>
        </w:rPr>
        <w:t xml:space="preserve"> силы относятся: стихий</w:t>
      </w:r>
      <w:r>
        <w:rPr>
          <w:rFonts w:ascii="Times New Roman" w:hAnsi="Times New Roman" w:eastAsia="PT Serif" w:cs="Times New Roman"/>
          <w:sz w:val="28"/>
          <w:szCs w:val="28"/>
        </w:rPr>
        <w:t xml:space="preserve">ные бедствия (землетрясение, наводнение, ураган, паводок, аномальные атмосферные осадки), пожар, массовые заболевания (эпидемии), забастовки, военные действия, террористические акты, диверсии и другие, не зависящие от воли сторон Соглашения обстоятельства.</w:t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PT Serif" w:cs="Times New Roman"/>
          <w:b/>
          <w:bCs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I</w:t>
      </w:r>
      <w:r>
        <w:rPr>
          <w:rFonts w:ascii="Times New Roman" w:hAnsi="Times New Roman" w:eastAsia="PT Serif" w:cs="Times New Roman"/>
          <w:b/>
          <w:bCs/>
          <w:sz w:val="28"/>
          <w:szCs w:val="28"/>
        </w:rPr>
        <w:t xml:space="preserve">II. Методика расчета размера Субсидии на развитие и приведение </w:t>
      </w:r>
      <w:r>
        <w:rPr>
          <w:rFonts w:ascii="Times New Roman" w:hAnsi="Times New Roman" w:eastAsia="PT Serif" w:cs="Times New Roman"/>
          <w:b/>
          <w:bCs/>
          <w:sz w:val="28"/>
          <w:szCs w:val="28"/>
        </w:rPr>
        <w:br/>
        <w:t xml:space="preserve">в нормативное состояние автомобильных дорог местного значения</w:t>
      </w:r>
      <w:bookmarkStart w:id="0" w:name="_GoBack"/>
      <w:r/>
      <w:bookmarkEnd w:id="0"/>
      <w:r>
        <w:rPr>
          <w:rFonts w:ascii="Times New Roman" w:hAnsi="Times New Roman" w:eastAsia="PT Serif" w:cs="Times New Roman"/>
          <w:b/>
          <w:bCs/>
          <w:sz w:val="28"/>
          <w:szCs w:val="28"/>
        </w:rPr>
        <w:t xml:space="preserve">, включающих искусственные дорожные сооружения</w:t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PT Serif" w:cs="Times New Roman"/>
          <w:sz w:val="28"/>
          <w:szCs w:val="28"/>
          <w:highlight w:val="none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3.1. Размер Субсидии бюджету i-го муниципального образования </w:t>
      </w:r>
      <w:r>
        <w:rPr>
          <w:rFonts w:ascii="Times New Roman" w:hAnsi="Times New Roman" w:eastAsia="PT Serif" w:cs="Times New Roman"/>
          <w:sz w:val="28"/>
          <w:szCs w:val="28"/>
        </w:rPr>
        <w:br/>
        <w:t xml:space="preserve">Белгородской области на развитие и приведение в нормативное состояние автомобильных дорог местного значения, включающих искусственные дорожные сооружения, определяется по формуле: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PT Serif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  <w:highlight w:val="none"/>
        </w:rPr>
      </w:r>
      <w:r>
        <w:rPr>
          <w:rFonts w:ascii="Times New Roman" w:hAnsi="Times New Roman" w:eastAsia="PT Serif" w:cs="Times New Roman"/>
          <w:sz w:val="28"/>
          <w:szCs w:val="28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Cs w:val="0"/>
          <w:i w:val="0"/>
          <w:sz w:val="28"/>
          <w:szCs w:val="28"/>
        </w:rPr>
      </w:pPr>
      <w:r>
        <w:rPr>
          <w:rFonts w:ascii="Times New Roman" w:hAnsi="Times New Roman" w:eastAsia="PT Serif" w:cs="Times New Roman"/>
          <w:i w:val="0"/>
          <w:iCs w:val="0"/>
          <w:sz w:val="28"/>
          <w:szCs w:val="28"/>
        </w:rPr>
        <w:t xml:space="preserve">С</w:t>
      </w:r>
      <w:r>
        <w:rPr>
          <w:rFonts w:ascii="Times New Roman" w:hAnsi="Times New Roman" w:eastAsia="PT Serif" w:cs="Times New Roman"/>
          <w:i w:val="0"/>
          <w:iCs w:val="0"/>
          <w:sz w:val="28"/>
          <w:szCs w:val="28"/>
          <w:vertAlign w:val="subscript"/>
        </w:rPr>
        <w:t xml:space="preserve"> </w:t>
      </w:r>
      <w:r>
        <w:rPr>
          <w:rFonts w:ascii="Times New Roman" w:hAnsi="Times New Roman" w:eastAsia="PT Serif" w:cs="Times New Roman"/>
          <w:i w:val="0"/>
          <w:iCs w:val="0"/>
          <w:sz w:val="28"/>
          <w:szCs w:val="28"/>
          <w:vertAlign w:val="subscript"/>
        </w:rPr>
        <w:t xml:space="preserve">i</w:t>
      </w:r>
      <w:r>
        <w:rPr>
          <w:rFonts w:ascii="Times New Roman" w:hAnsi="Times New Roman" w:eastAsia="PT Serif" w:cs="Times New Roman"/>
          <w:i w:val="0"/>
          <w:iCs w:val="0"/>
          <w:sz w:val="28"/>
          <w:szCs w:val="28"/>
        </w:rPr>
        <w:t xml:space="preserve">=</w:t>
      </w:r>
      <w:r>
        <w:rPr>
          <w:rFonts w:ascii="Times New Roman" w:hAnsi="Times New Roman" w:eastAsia="PT Serif" w:cs="Times New Roman"/>
          <w:i w:val="0"/>
          <w:iCs w:val="0"/>
          <w:sz w:val="28"/>
          <w:szCs w:val="28"/>
        </w:rPr>
        <w:t xml:space="preserve">(</w:t>
      </w:r>
      <w:r>
        <w:rPr>
          <w:rFonts w:ascii="Times New Roman" w:hAnsi="Times New Roman" w:eastAsia="PT Serif" w:cs="Times New Roman"/>
          <w:i w:val="0"/>
          <w:iCs w:val="0"/>
          <w:sz w:val="28"/>
          <w:szCs w:val="28"/>
        </w:rPr>
        <w:t xml:space="preserve">S</w:t>
      </w:r>
      <w:r>
        <w:rPr>
          <w:rFonts w:ascii="Times New Roman" w:hAnsi="Times New Roman" w:eastAsia="PT Serif" w:cs="Times New Roman"/>
          <w:i w:val="0"/>
          <w:iCs w:val="0"/>
          <w:sz w:val="28"/>
          <w:szCs w:val="28"/>
          <w:vertAlign w:val="subscript"/>
        </w:rPr>
        <w:t xml:space="preserve"> 1</w:t>
      </w:r>
      <w:r>
        <w:rPr>
          <w:rFonts w:ascii="Times New Roman" w:hAnsi="Times New Roman" w:eastAsia="PT Serif" w:cs="Times New Roman"/>
          <w:i w:val="0"/>
          <w:iCs w:val="0"/>
          <w:sz w:val="28"/>
          <w:szCs w:val="28"/>
        </w:rPr>
        <w:t xml:space="preserve">+</w:t>
      </w:r>
      <w:r>
        <w:rPr>
          <w:rFonts w:ascii="Times New Roman" w:hAnsi="Times New Roman" w:eastAsia="PT Serif" w:cs="Times New Roman"/>
          <w:i w:val="0"/>
          <w:iCs w:val="0"/>
          <w:sz w:val="28"/>
          <w:szCs w:val="28"/>
        </w:rPr>
        <w:t xml:space="preserve">S</w:t>
      </w:r>
      <w:r>
        <w:rPr>
          <w:rFonts w:ascii="Times New Roman" w:hAnsi="Times New Roman" w:eastAsia="PT Serif" w:cs="Times New Roman"/>
          <w:i w:val="0"/>
          <w:iCs w:val="0"/>
          <w:sz w:val="28"/>
          <w:szCs w:val="28"/>
          <w:vertAlign w:val="subscript"/>
        </w:rPr>
        <w:t xml:space="preserve"> 2</w:t>
      </w:r>
      <w:r>
        <w:rPr>
          <w:rFonts w:ascii="Times New Roman" w:hAnsi="Times New Roman" w:eastAsia="PT Serif" w:cs="Times New Roman"/>
          <w:i w:val="0"/>
          <w:iCs w:val="0"/>
          <w:sz w:val="28"/>
          <w:szCs w:val="28"/>
        </w:rPr>
        <w:t xml:space="preserve">+</w:t>
      </w:r>
      <w:r>
        <w:rPr>
          <w:rFonts w:ascii="Times New Roman" w:hAnsi="Times New Roman" w:eastAsia="PT Serif" w:cs="Times New Roman"/>
          <w:i w:val="0"/>
          <w:iCs w:val="0"/>
          <w:sz w:val="28"/>
          <w:szCs w:val="28"/>
        </w:rPr>
        <w:t xml:space="preserve">S</w:t>
      </w:r>
      <w:r>
        <w:rPr>
          <w:rFonts w:ascii="Times New Roman" w:hAnsi="Times New Roman" w:eastAsia="PT Serif" w:cs="Times New Roman"/>
          <w:i w:val="0"/>
          <w:iCs w:val="0"/>
          <w:sz w:val="28"/>
          <w:szCs w:val="28"/>
          <w:vertAlign w:val="subscript"/>
        </w:rPr>
        <w:t xml:space="preserve"> N</w:t>
      </w:r>
      <w:r>
        <w:rPr>
          <w:rFonts w:ascii="Times New Roman" w:hAnsi="Times New Roman" w:eastAsia="PT Serif" w:cs="Times New Roman"/>
          <w:i w:val="0"/>
          <w:iCs w:val="0"/>
          <w:sz w:val="28"/>
          <w:szCs w:val="28"/>
        </w:rPr>
        <w:t xml:space="preserve">) </w:t>
      </w:r>
      <w:r>
        <w:rPr>
          <w:rFonts w:ascii="Times New Roman" w:hAnsi="Times New Roman" w:eastAsia="PT Serif" w:cs="Times New Roman"/>
          <w:i w:val="0"/>
          <w:iCs w:val="0"/>
          <w:sz w:val="28"/>
          <w:szCs w:val="28"/>
        </w:rPr>
        <w:t xml:space="preserve">х</w:t>
      </w:r>
      <w:r>
        <w:rPr>
          <w:rFonts w:ascii="Times New Roman" w:hAnsi="Times New Roman" w:eastAsia="PT Serif" w:cs="Times New Roman"/>
          <w:i w:val="0"/>
          <w:iCs w:val="0"/>
          <w:sz w:val="28"/>
          <w:szCs w:val="28"/>
        </w:rPr>
        <w:t xml:space="preserve"> У,</w:t>
      </w:r>
      <w:r>
        <w:rPr>
          <w:i w:val="0"/>
          <w:iCs w:val="0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где:</w:t>
      </w:r>
      <w:r/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С</w:t>
      </w:r>
      <w:r>
        <w:rPr>
          <w:rFonts w:ascii="Times New Roman" w:hAnsi="Times New Roman" w:eastAsia="PT Serif" w:cs="Times New Roman"/>
          <w:sz w:val="28"/>
          <w:szCs w:val="28"/>
          <w:vertAlign w:val="subscript"/>
        </w:rPr>
        <w:t xml:space="preserve"> </w:t>
      </w:r>
      <w:r>
        <w:rPr>
          <w:rFonts w:ascii="Times New Roman" w:hAnsi="Times New Roman" w:eastAsia="PT Serif" w:cs="Times New Roman"/>
          <w:sz w:val="28"/>
          <w:szCs w:val="28"/>
          <w:vertAlign w:val="subscript"/>
        </w:rPr>
        <w:t xml:space="preserve">i</w:t>
      </w:r>
      <w:r>
        <w:rPr>
          <w:rFonts w:ascii="Times New Roman" w:hAnsi="Times New Roman" w:eastAsia="PT Serif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eastAsia="PT Serif" w:cs="Times New Roman"/>
          <w:sz w:val="28"/>
          <w:szCs w:val="28"/>
        </w:rPr>
        <w:t xml:space="preserve"> объем Субсидии бюджету i-го муниципального образования (руб.);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PT Serif" w:cs="Times New Roman"/>
          <w:i w:val="0"/>
          <w:iCs w:val="0"/>
          <w:sz w:val="28"/>
          <w:szCs w:val="28"/>
        </w:rPr>
        <w:t xml:space="preserve">S</w:t>
      </w:r>
      <w:r>
        <w:rPr>
          <w:rFonts w:ascii="Times New Roman" w:hAnsi="Times New Roman" w:eastAsia="PT Serif" w:cs="Times New Roman"/>
          <w:i w:val="0"/>
          <w:iCs w:val="0"/>
          <w:sz w:val="28"/>
          <w:szCs w:val="28"/>
          <w:vertAlign w:val="subscript"/>
        </w:rPr>
        <w:t xml:space="preserve"> 1</w:t>
      </w:r>
      <w:r>
        <w:rPr>
          <w:rFonts w:ascii="Times New Roman" w:hAnsi="Times New Roman" w:eastAsia="PT Serif" w:cs="Times New Roman"/>
          <w:i w:val="0"/>
          <w:i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eastAsia="PT Serif" w:cs="Times New Roman"/>
          <w:sz w:val="28"/>
          <w:szCs w:val="28"/>
        </w:rPr>
        <w:t xml:space="preserve"> потребность в средствах на капитальный ремонт и ремонт автомобильных дорог и искусственных дорожных сооружений на них местного </w:t>
      </w:r>
      <w:r>
        <w:rPr>
          <w:rFonts w:ascii="Times New Roman" w:hAnsi="Times New Roman" w:eastAsia="PT Serif" w:cs="Times New Roman"/>
          <w:sz w:val="28"/>
          <w:szCs w:val="28"/>
        </w:rPr>
        <w:t xml:space="preserve">значения в границах муниципального образования 1-го объекта </w:t>
      </w:r>
      <w:r>
        <w:rPr>
          <w:rFonts w:ascii="Times New Roman" w:hAnsi="Times New Roman" w:eastAsia="PT Serif" w:cs="Times New Roman"/>
          <w:sz w:val="28"/>
          <w:szCs w:val="28"/>
        </w:rPr>
        <w:br/>
        <w:t xml:space="preserve">на соответствующий финансовый год (руб.);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PT Serif" w:cs="Times New Roman"/>
          <w:i w:val="0"/>
          <w:iCs w:val="0"/>
          <w:sz w:val="28"/>
          <w:szCs w:val="28"/>
        </w:rPr>
        <w:t xml:space="preserve">S</w:t>
      </w:r>
      <w:r>
        <w:rPr>
          <w:rFonts w:ascii="Times New Roman" w:hAnsi="Times New Roman" w:eastAsia="PT Serif" w:cs="Times New Roman"/>
          <w:i w:val="0"/>
          <w:iCs w:val="0"/>
          <w:sz w:val="28"/>
          <w:szCs w:val="28"/>
          <w:vertAlign w:val="subscript"/>
        </w:rPr>
        <w:t xml:space="preserve"> 2</w:t>
      </w:r>
      <w:r>
        <w:rPr>
          <w:rFonts w:ascii="Times New Roman" w:hAnsi="Times New Roman" w:eastAsia="PT Serif" w:cs="Times New Roman"/>
          <w:i w:val="0"/>
          <w:i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eastAsia="PT Serif" w:cs="Times New Roman"/>
          <w:sz w:val="28"/>
          <w:szCs w:val="28"/>
        </w:rPr>
        <w:t xml:space="preserve"> потребность в средствах на капитальный ремонт и ремонт автомобильных дорог и искусственных дорожных сооружений на них местного значения в границах муниципального образования 2-го объекта</w:t>
      </w:r>
      <w:r>
        <w:rPr>
          <w:rFonts w:ascii="Times New Roman" w:hAnsi="Times New Roman" w:eastAsia="PT Serif" w:cs="Times New Roman"/>
          <w:sz w:val="28"/>
          <w:szCs w:val="28"/>
        </w:rPr>
        <w:br/>
        <w:t xml:space="preserve">на соответствующий финансовый год (руб.);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PT Serif" w:cs="Times New Roman"/>
          <w:i w:val="0"/>
          <w:iCs w:val="0"/>
          <w:sz w:val="28"/>
          <w:szCs w:val="28"/>
        </w:rPr>
        <w:t xml:space="preserve">S</w:t>
      </w:r>
      <w:r>
        <w:rPr>
          <w:rFonts w:ascii="Times New Roman" w:hAnsi="Times New Roman" w:eastAsia="PT Serif" w:cs="Times New Roman"/>
          <w:i w:val="0"/>
          <w:iCs w:val="0"/>
          <w:sz w:val="28"/>
          <w:szCs w:val="28"/>
          <w:vertAlign w:val="subscript"/>
        </w:rPr>
        <w:t xml:space="preserve"> N</w:t>
      </w:r>
      <w:r>
        <w:rPr>
          <w:rFonts w:ascii="Times New Roman" w:hAnsi="Times New Roman" w:eastAsia="PT Serif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eastAsia="PT Serif" w:cs="Times New Roman"/>
          <w:sz w:val="28"/>
          <w:szCs w:val="28"/>
        </w:rPr>
        <w:t xml:space="preserve"> потребность в средствах на капитальный ремонт и ремонт автомобильных дорог и искусственных дорожных сооружений на них местного значения в границах муниципального образования N-го объекта </w:t>
      </w:r>
      <w:r>
        <w:rPr>
          <w:rFonts w:ascii="Times New Roman" w:hAnsi="Times New Roman" w:eastAsia="PT Serif" w:cs="Times New Roman"/>
          <w:sz w:val="28"/>
          <w:szCs w:val="28"/>
        </w:rPr>
        <w:br/>
        <w:t xml:space="preserve">на соответствующий финансовый год (руб.);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eastAsia="PT Serif" w:cs="Times New Roman"/>
          <w:sz w:val="28"/>
          <w:szCs w:val="28"/>
        </w:rPr>
        <w:t xml:space="preserve"> уровень </w:t>
      </w:r>
      <w:r>
        <w:rPr>
          <w:rFonts w:ascii="Times New Roman" w:hAnsi="Times New Roman" w:eastAsia="PT Serif" w:cs="Times New Roman"/>
          <w:sz w:val="28"/>
          <w:szCs w:val="28"/>
        </w:rPr>
        <w:t xml:space="preserve">софинансирования</w:t>
      </w:r>
      <w:r>
        <w:rPr>
          <w:rFonts w:ascii="Times New Roman" w:hAnsi="Times New Roman" w:eastAsia="PT Serif" w:cs="Times New Roman"/>
          <w:sz w:val="28"/>
          <w:szCs w:val="28"/>
        </w:rPr>
        <w:t xml:space="preserve"> за счет бюджетных ассигнований областного бюджета, утвержденный постановлением (распоряжением) Правительства Белгородской области на текущий год и плановые периоды.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PT Serif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PT Serif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 w:eastAsia="PT Serif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</w:r>
      <w:r/>
    </w:p>
    <w:tbl>
      <w:tblPr>
        <w:tblStyle w:val="798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97"/>
        <w:gridCol w:w="5026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PT Serif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PT Serif" w:cs="Times New Roman"/>
                <w:b/>
                <w:sz w:val="28"/>
                <w:szCs w:val="28"/>
              </w:rPr>
              <w:t xml:space="preserve">Министр автомобильных дорог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PT Serif" w:cs="Times New Roman"/>
                <w:sz w:val="28"/>
                <w:szCs w:val="28"/>
              </w:rPr>
            </w:pPr>
            <w:r>
              <w:rPr>
                <w:rFonts w:ascii="Times New Roman" w:hAnsi="Times New Roman" w:eastAsia="PT Serif" w:cs="Times New Roman"/>
                <w:b/>
                <w:sz w:val="28"/>
                <w:szCs w:val="28"/>
              </w:rPr>
              <w:t xml:space="preserve">и транспорта Белгородской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2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PT Serif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PT Serif" w:cs="Times New Roman"/>
                <w:b/>
                <w:sz w:val="28"/>
                <w:szCs w:val="28"/>
              </w:rPr>
            </w:r>
            <w:r/>
          </w:p>
          <w:p>
            <w:pPr>
              <w:jc w:val="right"/>
              <w:spacing w:after="0" w:line="240" w:lineRule="auto"/>
              <w:rPr>
                <w:rFonts w:ascii="Times New Roman" w:hAnsi="Times New Roman" w:eastAsia="PT Serif" w:cs="Times New Roman"/>
                <w:sz w:val="28"/>
                <w:szCs w:val="28"/>
              </w:rPr>
            </w:pPr>
            <w:r>
              <w:rPr>
                <w:rFonts w:ascii="Times New Roman" w:hAnsi="Times New Roman" w:eastAsia="PT Serif" w:cs="Times New Roman"/>
                <w:b/>
                <w:sz w:val="28"/>
                <w:szCs w:val="28"/>
              </w:rPr>
              <w:t xml:space="preserve">С.В. Евтушенко</w:t>
            </w:r>
            <w:r/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 w:eastAsia="PT Serif" w:cs="Times New Roman"/>
          <w:sz w:val="28"/>
          <w:szCs w:val="28"/>
        </w:rPr>
      </w:pPr>
      <w:r>
        <w:rPr>
          <w:rFonts w:ascii="Times New Roman" w:hAnsi="Times New Roman" w:eastAsia="PT Serif" w:cs="Times New Roman"/>
          <w:sz w:val="28"/>
          <w:szCs w:val="28"/>
        </w:rPr>
      </w:r>
      <w:r/>
    </w:p>
    <w:sectPr>
      <w:headerReference w:type="default" r:id="rId8"/>
      <w:headerReference w:type="even" r:id="rId9"/>
      <w:headerReference w:type="first" r:id="rId10"/>
      <w:footnotePr/>
      <w:endnotePr/>
      <w:type w:val="nextPage"/>
      <w:pgSz w:w="11906" w:h="16838" w:orient="portrait"/>
      <w:pgMar w:top="1134" w:right="624" w:bottom="1134" w:left="1701" w:header="0" w:footer="0" w:gutter="0"/>
      <w:pgNumType w:start="103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Serif">
    <w:panose1 w:val="020A0603040505020204"/>
  </w:font>
  <w:font w:name="Times New Roman">
    <w:panose1 w:val="02020603050405020304"/>
  </w:font>
  <w:font w:name="Tahoma">
    <w:panose1 w:val="020B0604030504040204"/>
  </w:font>
  <w:font w:name="Noto Sans Devanagar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jc w:val="center"/>
    </w:pPr>
    <w:r/>
    <w:r/>
  </w:p>
  <w:p>
    <w:pPr>
      <w:pStyle w:val="761"/>
      <w:jc w:val="center"/>
    </w:pPr>
    <w:r/>
    <w:r/>
  </w:p>
  <w:p>
    <w:pPr>
      <w:pStyle w:val="761"/>
      <w:jc w:val="center"/>
    </w:pPr>
    <w:fldSimple w:instr="PAGE \* MERGEFORMAT">
      <w:r>
        <w:t xml:space="preserve">1</w:t>
      </w:r>
    </w:fldSimple>
    <w:r/>
    <w:r/>
  </w:p>
  <w:p>
    <w:pPr>
      <w:pStyle w:val="76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jc w:val="center"/>
    </w:pPr>
    <w:r/>
    <w:r/>
  </w:p>
  <w:p>
    <w:pPr>
      <w:pStyle w:val="761"/>
      <w:jc w:val="center"/>
    </w:pPr>
    <w:r/>
    <w:r/>
  </w:p>
  <w:p>
    <w:pPr>
      <w:pStyle w:val="761"/>
      <w:jc w:val="center"/>
    </w:pPr>
    <w:fldSimple w:instr="PAGE \* MERGEFORMAT">
      <w:r>
        <w:t xml:space="preserve">1</w:t>
      </w:r>
    </w:fldSimple>
    <w:r/>
    <w:r/>
  </w:p>
  <w:p>
    <w:pPr>
      <w:pStyle w:val="76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2">
    <w:name w:val="Heading 1 Char"/>
    <w:basedOn w:val="713"/>
    <w:link w:val="704"/>
    <w:uiPriority w:val="9"/>
    <w:rPr>
      <w:rFonts w:ascii="Arial" w:hAnsi="Arial" w:eastAsia="Arial" w:cs="Arial"/>
      <w:sz w:val="40"/>
      <w:szCs w:val="40"/>
    </w:rPr>
  </w:style>
  <w:style w:type="character" w:styleId="693">
    <w:name w:val="Heading 2 Char"/>
    <w:basedOn w:val="713"/>
    <w:link w:val="705"/>
    <w:uiPriority w:val="9"/>
    <w:rPr>
      <w:rFonts w:ascii="Arial" w:hAnsi="Arial" w:eastAsia="Arial" w:cs="Arial"/>
      <w:sz w:val="34"/>
    </w:rPr>
  </w:style>
  <w:style w:type="character" w:styleId="694">
    <w:name w:val="Heading 3 Char"/>
    <w:basedOn w:val="713"/>
    <w:link w:val="706"/>
    <w:uiPriority w:val="9"/>
    <w:rPr>
      <w:rFonts w:ascii="Arial" w:hAnsi="Arial" w:eastAsia="Arial" w:cs="Arial"/>
      <w:sz w:val="30"/>
      <w:szCs w:val="30"/>
    </w:rPr>
  </w:style>
  <w:style w:type="character" w:styleId="695">
    <w:name w:val="Heading 4 Char"/>
    <w:basedOn w:val="713"/>
    <w:link w:val="707"/>
    <w:uiPriority w:val="9"/>
    <w:rPr>
      <w:rFonts w:ascii="Arial" w:hAnsi="Arial" w:eastAsia="Arial" w:cs="Arial"/>
      <w:b/>
      <w:bCs/>
      <w:sz w:val="26"/>
      <w:szCs w:val="26"/>
    </w:rPr>
  </w:style>
  <w:style w:type="character" w:styleId="696">
    <w:name w:val="Heading 5 Char"/>
    <w:basedOn w:val="713"/>
    <w:link w:val="708"/>
    <w:uiPriority w:val="9"/>
    <w:rPr>
      <w:rFonts w:ascii="Arial" w:hAnsi="Arial" w:eastAsia="Arial" w:cs="Arial"/>
      <w:b/>
      <w:bCs/>
      <w:sz w:val="24"/>
      <w:szCs w:val="24"/>
    </w:rPr>
  </w:style>
  <w:style w:type="character" w:styleId="697">
    <w:name w:val="Heading 6 Char"/>
    <w:basedOn w:val="713"/>
    <w:link w:val="709"/>
    <w:uiPriority w:val="9"/>
    <w:rPr>
      <w:rFonts w:ascii="Arial" w:hAnsi="Arial" w:eastAsia="Arial" w:cs="Arial"/>
      <w:b/>
      <w:bCs/>
      <w:sz w:val="22"/>
      <w:szCs w:val="22"/>
    </w:rPr>
  </w:style>
  <w:style w:type="character" w:styleId="698">
    <w:name w:val="Heading 7 Char"/>
    <w:basedOn w:val="713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8 Char"/>
    <w:basedOn w:val="713"/>
    <w:link w:val="711"/>
    <w:uiPriority w:val="9"/>
    <w:rPr>
      <w:rFonts w:ascii="Arial" w:hAnsi="Arial" w:eastAsia="Arial" w:cs="Arial"/>
      <w:i/>
      <w:iCs/>
      <w:sz w:val="22"/>
      <w:szCs w:val="22"/>
    </w:rPr>
  </w:style>
  <w:style w:type="character" w:styleId="700">
    <w:name w:val="Heading 9 Char"/>
    <w:basedOn w:val="713"/>
    <w:link w:val="712"/>
    <w:uiPriority w:val="9"/>
    <w:rPr>
      <w:rFonts w:ascii="Arial" w:hAnsi="Arial" w:eastAsia="Arial" w:cs="Arial"/>
      <w:i/>
      <w:iCs/>
      <w:sz w:val="21"/>
      <w:szCs w:val="21"/>
    </w:rPr>
  </w:style>
  <w:style w:type="character" w:styleId="701">
    <w:name w:val="Header Char"/>
    <w:basedOn w:val="713"/>
    <w:link w:val="745"/>
    <w:uiPriority w:val="99"/>
  </w:style>
  <w:style w:type="character" w:styleId="702">
    <w:name w:val="Caption Char"/>
    <w:basedOn w:val="742"/>
    <w:link w:val="746"/>
    <w:uiPriority w:val="99"/>
  </w:style>
  <w:style w:type="paragraph" w:styleId="703" w:default="1">
    <w:name w:val="Normal"/>
    <w:qFormat/>
    <w:pPr>
      <w:spacing w:after="200" w:line="276" w:lineRule="auto"/>
    </w:pPr>
  </w:style>
  <w:style w:type="paragraph" w:styleId="704">
    <w:name w:val="Heading 1"/>
    <w:basedOn w:val="703"/>
    <w:next w:val="703"/>
    <w:link w:val="716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05">
    <w:name w:val="Heading 2"/>
    <w:basedOn w:val="703"/>
    <w:next w:val="703"/>
    <w:link w:val="71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06">
    <w:name w:val="Heading 3"/>
    <w:basedOn w:val="703"/>
    <w:next w:val="703"/>
    <w:link w:val="71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07">
    <w:name w:val="Heading 4"/>
    <w:basedOn w:val="703"/>
    <w:next w:val="703"/>
    <w:link w:val="71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8">
    <w:name w:val="Heading 5"/>
    <w:basedOn w:val="703"/>
    <w:next w:val="703"/>
    <w:link w:val="72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9">
    <w:name w:val="Heading 6"/>
    <w:basedOn w:val="703"/>
    <w:next w:val="703"/>
    <w:link w:val="72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10">
    <w:name w:val="Heading 7"/>
    <w:basedOn w:val="703"/>
    <w:next w:val="703"/>
    <w:link w:val="72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1">
    <w:name w:val="Heading 8"/>
    <w:basedOn w:val="703"/>
    <w:next w:val="703"/>
    <w:link w:val="72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2">
    <w:name w:val="Heading 9"/>
    <w:basedOn w:val="703"/>
    <w:next w:val="703"/>
    <w:link w:val="72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3" w:default="1">
    <w:name w:val="Default Paragraph Font"/>
    <w:uiPriority w:val="1"/>
    <w:semiHidden/>
    <w:unhideWhenUsed/>
  </w:style>
  <w:style w:type="table" w:styleId="71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5" w:default="1">
    <w:name w:val="No List"/>
    <w:uiPriority w:val="99"/>
    <w:semiHidden/>
    <w:unhideWhenUsed/>
  </w:style>
  <w:style w:type="character" w:styleId="716" w:customStyle="1">
    <w:name w:val="Заголовок 1 Знак"/>
    <w:link w:val="704"/>
    <w:uiPriority w:val="9"/>
    <w:qFormat/>
    <w:rPr>
      <w:rFonts w:ascii="Arial" w:hAnsi="Arial" w:eastAsia="Arial" w:cs="Arial"/>
      <w:sz w:val="40"/>
      <w:szCs w:val="40"/>
    </w:rPr>
  </w:style>
  <w:style w:type="character" w:styleId="717" w:customStyle="1">
    <w:name w:val="Заголовок 2 Знак"/>
    <w:link w:val="705"/>
    <w:uiPriority w:val="9"/>
    <w:qFormat/>
    <w:rPr>
      <w:rFonts w:ascii="Arial" w:hAnsi="Arial" w:eastAsia="Arial" w:cs="Arial"/>
      <w:sz w:val="34"/>
    </w:rPr>
  </w:style>
  <w:style w:type="character" w:styleId="718" w:customStyle="1">
    <w:name w:val="Заголовок 3 Знак"/>
    <w:link w:val="706"/>
    <w:uiPriority w:val="9"/>
    <w:qFormat/>
    <w:rPr>
      <w:rFonts w:ascii="Arial" w:hAnsi="Arial" w:eastAsia="Arial" w:cs="Arial"/>
      <w:sz w:val="30"/>
      <w:szCs w:val="30"/>
    </w:rPr>
  </w:style>
  <w:style w:type="character" w:styleId="719" w:customStyle="1">
    <w:name w:val="Заголовок 4 Знак"/>
    <w:link w:val="707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20" w:customStyle="1">
    <w:name w:val="Заголовок 5 Знак"/>
    <w:link w:val="708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21" w:customStyle="1">
    <w:name w:val="Заголовок 6 Знак"/>
    <w:link w:val="709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22" w:customStyle="1">
    <w:name w:val="Заголовок 7 Знак"/>
    <w:link w:val="710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23" w:customStyle="1">
    <w:name w:val="Заголовок 8 Знак"/>
    <w:link w:val="711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24" w:customStyle="1">
    <w:name w:val="Заголовок 9 Знак"/>
    <w:link w:val="712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25" w:customStyle="1">
    <w:name w:val="Title Char"/>
    <w:uiPriority w:val="10"/>
    <w:qFormat/>
    <w:rPr>
      <w:sz w:val="48"/>
      <w:szCs w:val="48"/>
    </w:rPr>
  </w:style>
  <w:style w:type="character" w:styleId="726" w:customStyle="1">
    <w:name w:val="Subtitle Char"/>
    <w:uiPriority w:val="11"/>
    <w:qFormat/>
    <w:rPr>
      <w:sz w:val="24"/>
      <w:szCs w:val="24"/>
    </w:rPr>
  </w:style>
  <w:style w:type="character" w:styleId="727" w:customStyle="1">
    <w:name w:val="Quote Char"/>
    <w:uiPriority w:val="29"/>
    <w:qFormat/>
    <w:rPr>
      <w:i/>
    </w:rPr>
  </w:style>
  <w:style w:type="character" w:styleId="728" w:customStyle="1">
    <w:name w:val="Intense Quote Char"/>
    <w:uiPriority w:val="30"/>
    <w:qFormat/>
    <w:rPr>
      <w:i/>
    </w:rPr>
  </w:style>
  <w:style w:type="character" w:styleId="729" w:customStyle="1">
    <w:name w:val="Верхний колонтитул Знак"/>
    <w:link w:val="745"/>
    <w:uiPriority w:val="99"/>
    <w:qFormat/>
  </w:style>
  <w:style w:type="character" w:styleId="730" w:customStyle="1">
    <w:name w:val="Footer Char"/>
    <w:uiPriority w:val="99"/>
    <w:qFormat/>
  </w:style>
  <w:style w:type="character" w:styleId="731" w:customStyle="1">
    <w:name w:val="Нижний колонтитул Знак"/>
    <w:link w:val="746"/>
    <w:uiPriority w:val="99"/>
    <w:qFormat/>
  </w:style>
  <w:style w:type="character" w:styleId="732">
    <w:name w:val="Hyperlink"/>
    <w:uiPriority w:val="99"/>
    <w:unhideWhenUsed/>
    <w:rPr>
      <w:color w:val="0563c1" w:themeColor="hyperlink"/>
      <w:u w:val="single"/>
    </w:rPr>
  </w:style>
  <w:style w:type="character" w:styleId="733" w:customStyle="1">
    <w:name w:val="Footnote Text Char"/>
    <w:uiPriority w:val="99"/>
    <w:qFormat/>
    <w:rPr>
      <w:sz w:val="18"/>
    </w:rPr>
  </w:style>
  <w:style w:type="character" w:styleId="734" w:customStyle="1">
    <w:name w:val="Символ сноски"/>
    <w:uiPriority w:val="99"/>
    <w:unhideWhenUsed/>
    <w:qFormat/>
    <w:rPr>
      <w:vertAlign w:val="superscript"/>
    </w:rPr>
  </w:style>
  <w:style w:type="character" w:styleId="735">
    <w:name w:val="footnote reference"/>
    <w:rPr>
      <w:vertAlign w:val="superscript"/>
    </w:rPr>
  </w:style>
  <w:style w:type="character" w:styleId="736" w:customStyle="1">
    <w:name w:val="Endnote Text Char"/>
    <w:uiPriority w:val="99"/>
    <w:qFormat/>
    <w:rPr>
      <w:sz w:val="20"/>
    </w:rPr>
  </w:style>
  <w:style w:type="character" w:styleId="737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738">
    <w:name w:val="endnote reference"/>
    <w:rPr>
      <w:vertAlign w:val="superscript"/>
    </w:rPr>
  </w:style>
  <w:style w:type="paragraph" w:styleId="739" w:customStyle="1">
    <w:name w:val="Заголовок"/>
    <w:basedOn w:val="703"/>
    <w:next w:val="740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740">
    <w:name w:val="Body Text"/>
    <w:basedOn w:val="703"/>
    <w:pPr>
      <w:spacing w:after="140"/>
    </w:pPr>
  </w:style>
  <w:style w:type="paragraph" w:styleId="741">
    <w:name w:val="List"/>
    <w:basedOn w:val="740"/>
    <w:rPr>
      <w:rFonts w:ascii="PT Astra Serif" w:hAnsi="PT Astra Serif" w:cs="Noto Sans Devanagari"/>
    </w:rPr>
  </w:style>
  <w:style w:type="paragraph" w:styleId="742">
    <w:name w:val="Caption"/>
    <w:basedOn w:val="703"/>
    <w:next w:val="703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paragraph" w:styleId="743">
    <w:name w:val="index heading"/>
    <w:basedOn w:val="739"/>
  </w:style>
  <w:style w:type="paragraph" w:styleId="744" w:customStyle="1">
    <w:name w:val="Header and Footer"/>
    <w:basedOn w:val="703"/>
    <w:qFormat/>
  </w:style>
  <w:style w:type="paragraph" w:styleId="745">
    <w:name w:val="Header"/>
    <w:basedOn w:val="703"/>
    <w:link w:val="7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46">
    <w:name w:val="Footer"/>
    <w:basedOn w:val="703"/>
    <w:link w:val="73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47" w:customStyle="1">
    <w:name w:val="Заголовок 11"/>
    <w:basedOn w:val="703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48" w:customStyle="1">
    <w:name w:val="Заголовок 21"/>
    <w:basedOn w:val="703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49" w:customStyle="1">
    <w:name w:val="Заголовок 31"/>
    <w:basedOn w:val="703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50" w:customStyle="1">
    <w:name w:val="Заголовок 41"/>
    <w:basedOn w:val="703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51" w:customStyle="1">
    <w:name w:val="Заголовок 51"/>
    <w:basedOn w:val="70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52" w:customStyle="1">
    <w:name w:val="Заголовок 61"/>
    <w:basedOn w:val="70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53" w:customStyle="1">
    <w:name w:val="Заголовок 71"/>
    <w:basedOn w:val="70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54" w:customStyle="1">
    <w:name w:val="Заголовок 81"/>
    <w:basedOn w:val="70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55" w:customStyle="1">
    <w:name w:val="Заголовок 91"/>
    <w:basedOn w:val="70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756" w:customStyle="1">
    <w:name w:val="Название объекта1"/>
    <w:basedOn w:val="703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paragraph" w:styleId="757">
    <w:name w:val="Title"/>
    <w:basedOn w:val="703"/>
    <w:uiPriority w:val="10"/>
    <w:qFormat/>
    <w:pPr>
      <w:contextualSpacing/>
      <w:spacing w:before="300"/>
    </w:pPr>
    <w:rPr>
      <w:sz w:val="48"/>
      <w:szCs w:val="48"/>
    </w:rPr>
  </w:style>
  <w:style w:type="paragraph" w:styleId="758">
    <w:name w:val="Subtitle"/>
    <w:basedOn w:val="703"/>
    <w:uiPriority w:val="11"/>
    <w:qFormat/>
    <w:pPr>
      <w:spacing w:before="200"/>
    </w:pPr>
    <w:rPr>
      <w:sz w:val="24"/>
      <w:szCs w:val="24"/>
    </w:rPr>
  </w:style>
  <w:style w:type="paragraph" w:styleId="759">
    <w:name w:val="Quote"/>
    <w:basedOn w:val="703"/>
    <w:uiPriority w:val="29"/>
    <w:qFormat/>
    <w:pPr>
      <w:ind w:left="720" w:right="720"/>
    </w:pPr>
    <w:rPr>
      <w:i/>
    </w:rPr>
  </w:style>
  <w:style w:type="paragraph" w:styleId="760">
    <w:name w:val="Intense Quote"/>
    <w:basedOn w:val="70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61" w:customStyle="1">
    <w:name w:val="Верхний колонтитул1"/>
    <w:basedOn w:val="703"/>
    <w:uiPriority w:val="99"/>
    <w:unhideWhenUsed/>
    <w:qFormat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62" w:customStyle="1">
    <w:name w:val="Нижний колонтитул1"/>
    <w:basedOn w:val="703"/>
    <w:uiPriority w:val="99"/>
    <w:unhideWhenUsed/>
    <w:qFormat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63">
    <w:name w:val="footnote text"/>
    <w:basedOn w:val="703"/>
    <w:uiPriority w:val="99"/>
    <w:semiHidden/>
    <w:unhideWhenUsed/>
    <w:pPr>
      <w:spacing w:after="40" w:line="240" w:lineRule="auto"/>
    </w:pPr>
    <w:rPr>
      <w:sz w:val="18"/>
    </w:rPr>
  </w:style>
  <w:style w:type="paragraph" w:styleId="764">
    <w:name w:val="endnote text"/>
    <w:basedOn w:val="703"/>
    <w:uiPriority w:val="99"/>
    <w:semiHidden/>
    <w:unhideWhenUsed/>
    <w:pPr>
      <w:spacing w:after="0" w:line="240" w:lineRule="auto"/>
    </w:pPr>
    <w:rPr>
      <w:sz w:val="20"/>
    </w:rPr>
  </w:style>
  <w:style w:type="paragraph" w:styleId="765">
    <w:name w:val="toc 1"/>
    <w:basedOn w:val="703"/>
    <w:uiPriority w:val="39"/>
    <w:unhideWhenUsed/>
    <w:pPr>
      <w:spacing w:after="57"/>
    </w:pPr>
  </w:style>
  <w:style w:type="paragraph" w:styleId="766">
    <w:name w:val="toc 2"/>
    <w:basedOn w:val="703"/>
    <w:uiPriority w:val="39"/>
    <w:unhideWhenUsed/>
    <w:pPr>
      <w:ind w:left="283"/>
      <w:spacing w:after="57"/>
    </w:pPr>
  </w:style>
  <w:style w:type="paragraph" w:styleId="767">
    <w:name w:val="toc 3"/>
    <w:basedOn w:val="703"/>
    <w:uiPriority w:val="39"/>
    <w:unhideWhenUsed/>
    <w:pPr>
      <w:ind w:left="567"/>
      <w:spacing w:after="57"/>
    </w:pPr>
  </w:style>
  <w:style w:type="paragraph" w:styleId="768">
    <w:name w:val="toc 4"/>
    <w:basedOn w:val="703"/>
    <w:uiPriority w:val="39"/>
    <w:unhideWhenUsed/>
    <w:pPr>
      <w:ind w:left="850"/>
      <w:spacing w:after="57"/>
    </w:pPr>
  </w:style>
  <w:style w:type="paragraph" w:styleId="769">
    <w:name w:val="toc 5"/>
    <w:basedOn w:val="703"/>
    <w:uiPriority w:val="39"/>
    <w:unhideWhenUsed/>
    <w:pPr>
      <w:ind w:left="1134"/>
      <w:spacing w:after="57"/>
    </w:pPr>
  </w:style>
  <w:style w:type="paragraph" w:styleId="770">
    <w:name w:val="toc 6"/>
    <w:basedOn w:val="703"/>
    <w:uiPriority w:val="39"/>
    <w:unhideWhenUsed/>
    <w:pPr>
      <w:ind w:left="1417"/>
      <w:spacing w:after="57"/>
    </w:pPr>
  </w:style>
  <w:style w:type="paragraph" w:styleId="771">
    <w:name w:val="toc 7"/>
    <w:basedOn w:val="703"/>
    <w:uiPriority w:val="39"/>
    <w:unhideWhenUsed/>
    <w:pPr>
      <w:ind w:left="1701"/>
      <w:spacing w:after="57"/>
    </w:pPr>
  </w:style>
  <w:style w:type="paragraph" w:styleId="772">
    <w:name w:val="toc 8"/>
    <w:basedOn w:val="703"/>
    <w:uiPriority w:val="39"/>
    <w:unhideWhenUsed/>
    <w:pPr>
      <w:ind w:left="1984"/>
      <w:spacing w:after="57"/>
    </w:pPr>
  </w:style>
  <w:style w:type="paragraph" w:styleId="773">
    <w:name w:val="toc 9"/>
    <w:basedOn w:val="703"/>
    <w:uiPriority w:val="39"/>
    <w:unhideWhenUsed/>
    <w:pPr>
      <w:ind w:left="2268"/>
      <w:spacing w:after="57"/>
    </w:pPr>
  </w:style>
  <w:style w:type="paragraph" w:styleId="774">
    <w:name w:val="TOC Heading"/>
    <w:uiPriority w:val="39"/>
    <w:unhideWhenUsed/>
    <w:qFormat/>
    <w:pPr>
      <w:spacing w:after="200" w:line="276" w:lineRule="auto"/>
    </w:pPr>
  </w:style>
  <w:style w:type="paragraph" w:styleId="775">
    <w:name w:val="table of figures"/>
    <w:basedOn w:val="703"/>
    <w:uiPriority w:val="99"/>
    <w:unhideWhenUsed/>
    <w:pPr>
      <w:spacing w:after="0"/>
    </w:pPr>
  </w:style>
  <w:style w:type="paragraph" w:styleId="776">
    <w:name w:val="No Spacing"/>
    <w:basedOn w:val="703"/>
    <w:uiPriority w:val="1"/>
    <w:qFormat/>
    <w:pPr>
      <w:spacing w:after="0" w:line="240" w:lineRule="auto"/>
    </w:pPr>
  </w:style>
  <w:style w:type="paragraph" w:styleId="777">
    <w:name w:val="List Paragraph"/>
    <w:basedOn w:val="703"/>
    <w:uiPriority w:val="34"/>
    <w:qFormat/>
    <w:pPr>
      <w:contextualSpacing/>
      <w:ind w:left="720"/>
    </w:pPr>
  </w:style>
  <w:style w:type="numbering" w:styleId="778" w:customStyle="1">
    <w:name w:val="Без списка"/>
    <w:uiPriority w:val="99"/>
    <w:semiHidden/>
    <w:unhideWhenUsed/>
    <w:qFormat/>
  </w:style>
  <w:style w:type="table" w:styleId="779" w:customStyle="1">
    <w:name w:val="Plain Table 1"/>
    <w:basedOn w:val="714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80" w:customStyle="1">
    <w:name w:val="Plain Table 2"/>
    <w:basedOn w:val="714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81" w:customStyle="1">
    <w:name w:val="Plain Table 3"/>
    <w:basedOn w:val="71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cPr>
        <w:shd w:val="clear" w:color="f2f2f2" w:fill="f2f2f2" w:themeFill="text1" w:themeFillTint="00"/>
      </w:tcPr>
    </w:tblStylePr>
    <w:tblStylePr w:type="band1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b/>
        <w:caps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</w:tblStylePr>
    <w:tblStylePr w:type="lastRow">
      <w:rPr>
        <w:b/>
        <w:caps/>
      </w:rPr>
    </w:tblStylePr>
  </w:style>
  <w:style w:type="table" w:styleId="782" w:customStyle="1">
    <w:name w:val="Plain Table 4"/>
    <w:basedOn w:val="71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cPr>
        <w:shd w:val="clear" w:color="f2f2f2" w:fill="f2f2f2" w:themeFill="text1" w:themeFillTint="00"/>
      </w:tcPr>
    </w:tblStylePr>
    <w:tblStylePr w:type="band1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b/>
      </w:rPr>
    </w:tblStylePr>
    <w:tblStylePr w:type="firstRow">
      <w:rPr>
        <w:b/>
      </w:rPr>
    </w:tblStylePr>
    <w:tblStylePr w:type="lastCol">
      <w:rPr>
        <w:b/>
      </w:rPr>
    </w:tblStylePr>
    <w:tblStylePr w:type="lastRow">
      <w:rPr>
        <w:b/>
      </w:rPr>
    </w:tblStylePr>
  </w:style>
  <w:style w:type="table" w:styleId="783" w:customStyle="1">
    <w:name w:val="Plain Table 5"/>
    <w:basedOn w:val="71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cPr>
        <w:shd w:val="clear" w:color="f2f2f2" w:fill="f2f2f2" w:themeFill="text1" w:themeFillTint="00"/>
      </w:tcPr>
    </w:tblStylePr>
    <w:tblStylePr w:type="band1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1 Light"/>
    <w:basedOn w:val="714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85" w:customStyle="1">
    <w:name w:val="Grid Table 2"/>
    <w:basedOn w:val="714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"/>
    <w:basedOn w:val="714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4"/>
    <w:basedOn w:val="71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</w:style>
  <w:style w:type="table" w:styleId="788" w:customStyle="1">
    <w:name w:val="Grid Table 5 Dark"/>
    <w:basedOn w:val="71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sz w:val="22"/>
      </w:rPr>
      <w:tcPr>
        <w:shd w:val="clear" w:color="000000" w:fill="000000" w:themeFill="text1"/>
      </w:tc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6 Colorful"/>
    <w:basedOn w:val="714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0" w:customStyle="1">
    <w:name w:val="Grid Table 7 Colorful"/>
    <w:basedOn w:val="714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"/>
    <w:basedOn w:val="71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2"/>
    <w:basedOn w:val="714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cPr>
        <w:shd w:val="clear" w:color="bfbfbf" w:fill="bfbfbf" w:themeFill="text1" w:themeFillTint="40"/>
      </w:tcPr>
    </w:tblStylePr>
    <w:tblStylePr w:type="band1Vert">
      <w:rPr>
        <w:sz w:val="22"/>
      </w:rPr>
      <w:tcPr>
        <w:shd w:val="clear" w:color="bfbfbf" w:fill="bfbfbf" w:themeFill="tex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793" w:customStyle="1">
    <w:name w:val="List Table 3"/>
    <w:basedOn w:val="71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4" w:customStyle="1">
    <w:name w:val="List Table 4"/>
    <w:basedOn w:val="71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sz w:val="22"/>
      </w:rPr>
      <w:tcPr>
        <w:shd w:val="clear" w:color="bfbfbf" w:fill="bfbfbf" w:themeFill="text1" w:themeFillTint="40"/>
      </w:tcPr>
    </w:tblStylePr>
    <w:tblStylePr w:type="band1Vert">
      <w:rPr>
        <w:sz w:val="22"/>
      </w:rPr>
      <w:tcPr>
        <w:shd w:val="clear" w:color="bfbfbf" w:fill="bfbfbf" w:themeFill="tex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5" w:customStyle="1">
    <w:name w:val="List Table 5 Dark"/>
    <w:basedOn w:val="714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796" w:customStyle="1">
    <w:name w:val="List Table 6 Colorful"/>
    <w:basedOn w:val="714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797" w:customStyle="1">
    <w:name w:val="List Table 7 Colorful"/>
    <w:basedOn w:val="714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Table Grid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9" w:customStyle="1">
    <w:name w:val="Table Grid Light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0" w:customStyle="1">
    <w:name w:val="Таблица простая 1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 w:themeFill="text1" w:themeFillTint="00"/>
      </w:tcPr>
    </w:tblStylePr>
    <w:tblStylePr w:type="band1Vert">
      <w:tcPr>
        <w:shd w:val="clear" w:color="ffffff" w:fill="ffffff" w:themeFill="text1" w:themeFillTint="0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801" w:customStyle="1">
    <w:name w:val="Таблица простая 2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802" w:customStyle="1">
    <w:name w:val="Таблица простая 3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fff" w:themeFill="text1" w:themeFillTint="00"/>
      </w:tcPr>
    </w:tblStylePr>
    <w:tblStylePr w:type="band1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b/>
        <w:caps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</w:tblStylePr>
    <w:tblStylePr w:type="lastRow">
      <w:rPr>
        <w:b/>
        <w:caps/>
      </w:rPr>
    </w:tblStylePr>
  </w:style>
  <w:style w:type="table" w:styleId="803" w:customStyle="1">
    <w:name w:val="Таблица простая 4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fff" w:themeFill="text1" w:themeFillTint="00"/>
      </w:tcPr>
    </w:tblStylePr>
    <w:tblStylePr w:type="band1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b/>
      </w:rPr>
    </w:tblStylePr>
    <w:tblStylePr w:type="firstRow">
      <w:rPr>
        <w:b/>
      </w:rPr>
    </w:tblStylePr>
    <w:tblStylePr w:type="lastCol">
      <w:rPr>
        <w:b/>
      </w:rPr>
    </w:tblStylePr>
    <w:tblStylePr w:type="lastRow">
      <w:rPr>
        <w:b/>
      </w:rPr>
    </w:tblStylePr>
  </w:style>
  <w:style w:type="table" w:styleId="804" w:customStyle="1">
    <w:name w:val="Таблица простая 5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fff" w:themeFill="text1" w:themeFillTint="00"/>
      </w:tcPr>
    </w:tblStylePr>
    <w:tblStylePr w:type="band1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5" w:customStyle="1">
    <w:name w:val="Таблица-сетка 1 светлая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06" w:customStyle="1">
    <w:name w:val="Grid Table 1 Light - Accent 1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5B9BD5" w:themeColor="accen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07" w:customStyle="1">
    <w:name w:val="Grid Table 1 Light - Accent 2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ED7D31" w:themeColor="accent2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08" w:customStyle="1">
    <w:name w:val="Grid Table 1 Light - Accent 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09" w:customStyle="1">
    <w:name w:val="Grid Table 1 Light - Accent 4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FFC000" w:themeColor="accent4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10" w:customStyle="1">
    <w:name w:val="Grid Table 1 Light - Accent 5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11" w:customStyle="1">
    <w:name w:val="Grid Table 1 Light - Accent 6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12" w:customStyle="1">
    <w:name w:val="Таблица-сетка 2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2 - Accent 1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deaf6" w:themeFill="accent1" w:themeFillTint="34"/>
      </w:tcPr>
    </w:tblStylePr>
    <w:tblStylePr w:type="band1Vert">
      <w:rPr>
        <w:sz w:val="22"/>
      </w:rPr>
      <w:tcPr>
        <w:shd w:val="clear" w:color="ffffff" w:fill="ddeaf6" w:themeFill="accen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2 - Accent 2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be5d6" w:themeFill="accent2" w:themeFillTint="32"/>
      </w:tcPr>
    </w:tblStylePr>
    <w:tblStylePr w:type="band1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ED7D31" w:themeColor="accent2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2 - Accent 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cecec" w:themeFill="accent3" w:themeFillTint="34"/>
      </w:tcPr>
    </w:tblStylePr>
    <w:tblStylePr w:type="band1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2 - Accent 4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2cb" w:themeFill="accent4" w:themeFillTint="34"/>
      </w:tcPr>
    </w:tblStylePr>
    <w:tblStylePr w:type="band1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C000" w:themeColor="accent4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2 - Accent 5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8e2f3" w:themeFill="accent5" w:themeFillTint="34"/>
      </w:tcPr>
    </w:tblStylePr>
    <w:tblStylePr w:type="band1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2 - Accent 6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1efd8" w:themeFill="accent6" w:themeFillTint="34"/>
      </w:tcPr>
    </w:tblStylePr>
    <w:tblStylePr w:type="band1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Таблица-сетка 3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3 - Accent 1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deaf6" w:themeFill="accent1" w:themeFillTint="34"/>
      </w:tcPr>
    </w:tblStylePr>
    <w:tblStylePr w:type="band1Vert">
      <w:rPr>
        <w:sz w:val="22"/>
      </w:rPr>
      <w:tcPr>
        <w:shd w:val="clear" w:color="ffffff" w:fill="ddeaf6" w:themeFill="accen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3 - Accent 2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be5d6" w:themeFill="accent2" w:themeFillTint="32"/>
      </w:tcPr>
    </w:tblStylePr>
    <w:tblStylePr w:type="band1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3 - Accent 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cecec" w:themeFill="accent3" w:themeFillTint="34"/>
      </w:tcPr>
    </w:tblStylePr>
    <w:tblStylePr w:type="band1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3 - Accent 4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2cb" w:themeFill="accent4" w:themeFillTint="34"/>
      </w:tcPr>
    </w:tblStylePr>
    <w:tblStylePr w:type="band1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3 - Accent 5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8e2f3" w:themeFill="accent5" w:themeFillTint="34"/>
      </w:tcPr>
    </w:tblStylePr>
    <w:tblStylePr w:type="band1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3 - Accent 6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1efd8" w:themeFill="accent6" w:themeFillTint="34"/>
      </w:tcPr>
    </w:tblStylePr>
    <w:tblStylePr w:type="band1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Таблица-сетка 4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</w:style>
  <w:style w:type="table" w:styleId="827" w:customStyle="1">
    <w:name w:val="Grid Table 4 - Accent 1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eebf6" w:themeFill="accent1" w:themeFillTint="32"/>
      </w:tcPr>
    </w:tblStylePr>
    <w:tblStylePr w:type="band1Vert">
      <w:rPr>
        <w:sz w:val="22"/>
      </w:rPr>
      <w:tcPr>
        <w:shd w:val="clear" w:color="ffffff" w:fill="deebf6" w:themeFill="accent1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68a2d8" w:themeFill="accent1" w:themeFillTint="EA"/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5B9BD5" w:themeColor="accent1" w:sz="4" w:space="0"/>
        </w:tcBorders>
      </w:tcPr>
    </w:tblStylePr>
  </w:style>
  <w:style w:type="table" w:styleId="828" w:customStyle="1">
    <w:name w:val="Grid Table 4 - Accent 2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be5d6" w:themeFill="accent2" w:themeFillTint="32"/>
      </w:tcPr>
    </w:tblStylePr>
    <w:tblStylePr w:type="band1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4b184" w:themeFill="accent2" w:themeFillTint="97"/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ED7D31" w:themeColor="accent2" w:sz="4" w:space="0"/>
        </w:tcBorders>
      </w:tcPr>
    </w:tblStylePr>
  </w:style>
  <w:style w:type="table" w:styleId="829" w:customStyle="1">
    <w:name w:val="Grid Table 4 - Accent 3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cecec" w:themeFill="accent3" w:themeFillTint="34"/>
      </w:tcPr>
    </w:tblStylePr>
    <w:tblStylePr w:type="band1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a5a5a5" w:themeFill="accent3" w:themeFillTint="FE"/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A5A5A5" w:themeColor="accent3" w:sz="4" w:space="0"/>
        </w:tcBorders>
      </w:tcPr>
    </w:tblStylePr>
  </w:style>
  <w:style w:type="table" w:styleId="830" w:customStyle="1">
    <w:name w:val="Grid Table 4 - Accent 4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2cb" w:themeFill="accent4" w:themeFillTint="34"/>
      </w:tcPr>
    </w:tblStylePr>
    <w:tblStylePr w:type="band1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fd865" w:themeFill="accent4" w:themeFillTint="9A"/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FC000" w:themeColor="accent4" w:sz="4" w:space="0"/>
        </w:tcBorders>
      </w:tcPr>
    </w:tblStylePr>
  </w:style>
  <w:style w:type="table" w:styleId="831" w:customStyle="1">
    <w:name w:val="Grid Table 4 - Accent 5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8e2f3" w:themeFill="accent5" w:themeFillTint="34"/>
      </w:tcPr>
    </w:tblStylePr>
    <w:tblStylePr w:type="band1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472C4" w:themeColor="accent5" w:sz="4" w:space="0"/>
        </w:tcBorders>
      </w:tcPr>
    </w:tblStylePr>
  </w:style>
  <w:style w:type="table" w:styleId="832" w:customStyle="1">
    <w:name w:val="Grid Table 4 - Accent 6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1efd8" w:themeFill="accent6" w:themeFillTint="34"/>
      </w:tcPr>
    </w:tblStylePr>
    <w:tblStylePr w:type="band1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70AD47" w:themeColor="accent6" w:sz="4" w:space="0"/>
        </w:tcBorders>
      </w:tcPr>
    </w:tblStylePr>
  </w:style>
  <w:style w:type="table" w:styleId="833" w:customStyle="1">
    <w:name w:val="Таблица-сетка 5 темная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sz w:val="22"/>
      </w:rPr>
      <w:tcPr>
        <w:shd w:val="clear" w:color="ffffff" w:fill="000000" w:themeFill="text1"/>
      </w:tc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  <w:sz w:val="22"/>
      </w:rPr>
      <w:tcPr>
        <w:shd w:val="clear" w:color="ffffff" w:fill="000000" w:themeFill="text1"/>
      </w:tcPr>
    </w:tblStylePr>
    <w:tblStylePr w:type="lastRow">
      <w:rPr>
        <w:b/>
        <w:sz w:val="22"/>
      </w:rPr>
      <w:tcPr>
        <w:shd w:val="clear" w:color="ffffff" w:fill="000000" w:themeFill="text1"/>
        <w:tcBorders>
          <w:top w:val="single" w:color="FFFFFF" w:themeColor="light1" w:sz="4" w:space="0"/>
        </w:tcBorders>
      </w:tcPr>
    </w:tblStylePr>
  </w:style>
  <w:style w:type="table" w:styleId="834" w:customStyle="1">
    <w:name w:val="Grid Table 5 Dark- Accent 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b3d0eb" w:themeFill="accent1" w:themeFillTint="75"/>
      </w:tcPr>
    </w:tblStylePr>
    <w:tblStylePr w:type="band1Vert">
      <w:tcPr>
        <w:shd w:val="clear" w:color="ffffff" w:fill="b3d0eb" w:themeFill="accent1" w:themeFillTint="75"/>
      </w:tcPr>
    </w:tblStylePr>
    <w:tblStylePr w:type="firstCol">
      <w:rPr>
        <w:b/>
        <w:sz w:val="22"/>
      </w:rPr>
      <w:tcPr>
        <w:shd w:val="clear" w:color="ffffff" w:fill="5b9bd5" w:themeFill="accent1"/>
      </w:tcPr>
    </w:tblStylePr>
    <w:tblStylePr w:type="firstRow">
      <w:rPr>
        <w:b/>
        <w:sz w:val="22"/>
      </w:rPr>
      <w:tcPr>
        <w:shd w:val="clear" w:color="ffffff" w:fill="5b9bd5" w:themeFill="accent1"/>
      </w:tcPr>
    </w:tblStylePr>
    <w:tblStylePr w:type="lastCol">
      <w:rPr>
        <w:b/>
        <w:sz w:val="22"/>
      </w:rPr>
      <w:tcPr>
        <w:shd w:val="clear" w:color="ffffff" w:fill="5b9bd5" w:themeFill="accent1"/>
      </w:tcPr>
    </w:tblStylePr>
    <w:tblStylePr w:type="lastRow">
      <w:rPr>
        <w:b/>
        <w:sz w:val="22"/>
      </w:rPr>
      <w:tcPr>
        <w:shd w:val="clear" w:color="ffffff" w:fill="5b9bd5" w:themeFill="accent1"/>
        <w:tcBorders>
          <w:top w:val="single" w:color="FFFFFF" w:themeColor="light1" w:sz="4" w:space="0"/>
        </w:tcBorders>
      </w:tcPr>
    </w:tblStylePr>
  </w:style>
  <w:style w:type="table" w:styleId="835" w:customStyle="1">
    <w:name w:val="Grid Table 5 Dark - Accent 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6c3a0" w:themeFill="accent2" w:themeFillTint="75"/>
      </w:tcPr>
    </w:tblStylePr>
    <w:tblStylePr w:type="band1Vert">
      <w:tcPr>
        <w:shd w:val="clear" w:color="ffffff" w:fill="f6c3a0" w:themeFill="accent2" w:themeFillTint="75"/>
      </w:tcPr>
    </w:tblStylePr>
    <w:tblStylePr w:type="firstCol">
      <w:rPr>
        <w:b/>
        <w:sz w:val="22"/>
      </w:rPr>
      <w:tcPr>
        <w:shd w:val="clear" w:color="ffffff" w:fill="ed7d31" w:themeFill="accent2"/>
      </w:tcPr>
    </w:tblStylePr>
    <w:tblStylePr w:type="firstRow">
      <w:rPr>
        <w:b/>
        <w:sz w:val="22"/>
      </w:rPr>
      <w:tcPr>
        <w:shd w:val="clear" w:color="ffffff" w:fill="ed7d31" w:themeFill="accent2"/>
      </w:tcPr>
    </w:tblStylePr>
    <w:tblStylePr w:type="lastCol">
      <w:rPr>
        <w:b/>
        <w:sz w:val="22"/>
      </w:rPr>
      <w:tcPr>
        <w:shd w:val="clear" w:color="ffffff" w:fill="ed7d31" w:themeFill="accent2"/>
      </w:tcPr>
    </w:tblStylePr>
    <w:tblStylePr w:type="lastRow">
      <w:rPr>
        <w:b/>
        <w:sz w:val="22"/>
      </w:rPr>
      <w:tcPr>
        <w:shd w:val="clear" w:color="ffffff" w:fill="ed7d31" w:themeFill="accent2"/>
        <w:tcBorders>
          <w:top w:val="single" w:color="FFFFFF" w:themeColor="light1" w:sz="4" w:space="0"/>
        </w:tcBorders>
      </w:tcPr>
    </w:tblStylePr>
  </w:style>
  <w:style w:type="table" w:styleId="836" w:customStyle="1">
    <w:name w:val="Grid Table 5 Dark - Accent 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d5d5d5" w:themeFill="accent3" w:themeFillTint="75"/>
      </w:tcPr>
    </w:tblStylePr>
    <w:tblStylePr w:type="band1Vert">
      <w:tcPr>
        <w:shd w:val="clear" w:color="ffffff" w:fill="d5d5d5" w:themeFill="accent3" w:themeFillTint="75"/>
      </w:tcPr>
    </w:tblStylePr>
    <w:tblStylePr w:type="firstCol">
      <w:rPr>
        <w:b/>
        <w:sz w:val="22"/>
      </w:rPr>
      <w:tcPr>
        <w:shd w:val="clear" w:color="ffffff" w:fill="a5a5a5" w:themeFill="accent3"/>
      </w:tcPr>
    </w:tblStylePr>
    <w:tblStylePr w:type="firstRow">
      <w:rPr>
        <w:b/>
        <w:sz w:val="22"/>
      </w:rPr>
      <w:tcPr>
        <w:shd w:val="clear" w:color="ffffff" w:fill="a5a5a5" w:themeFill="accent3"/>
      </w:tcPr>
    </w:tblStylePr>
    <w:tblStylePr w:type="lastCol">
      <w:rPr>
        <w:b/>
        <w:sz w:val="22"/>
      </w:rPr>
      <w:tcPr>
        <w:shd w:val="clear" w:color="ffffff" w:fill="a5a5a5" w:themeFill="accent3"/>
      </w:tcPr>
    </w:tblStylePr>
    <w:tblStylePr w:type="lastRow">
      <w:rPr>
        <w:b/>
        <w:sz w:val="22"/>
      </w:rPr>
      <w:tcPr>
        <w:shd w:val="clear" w:color="ffffff" w:fill="a5a5a5" w:themeFill="accent3"/>
        <w:tcBorders>
          <w:top w:val="single" w:color="FFFFFF" w:themeColor="light1" w:sz="4" w:space="0"/>
        </w:tcBorders>
      </w:tcPr>
    </w:tblStylePr>
  </w:style>
  <w:style w:type="table" w:styleId="837" w:customStyle="1">
    <w:name w:val="Grid Table 5 Dark- Accent 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fe28a" w:themeFill="accent4" w:themeFillTint="75"/>
      </w:tcPr>
    </w:tblStylePr>
    <w:tblStylePr w:type="band1Vert">
      <w:tcPr>
        <w:shd w:val="clear" w:color="ffffff" w:fill="ffe28a" w:themeFill="accent4" w:themeFillTint="75"/>
      </w:tcPr>
    </w:tblStylePr>
    <w:tblStylePr w:type="firstCol">
      <w:rPr>
        <w:b/>
        <w:sz w:val="22"/>
      </w:rPr>
      <w:tcPr>
        <w:shd w:val="clear" w:color="ffffff" w:fill="ffc000" w:themeFill="accent4"/>
      </w:tcPr>
    </w:tblStylePr>
    <w:tblStylePr w:type="firstRow">
      <w:rPr>
        <w:b/>
        <w:sz w:val="22"/>
      </w:rPr>
      <w:tcPr>
        <w:shd w:val="clear" w:color="ffffff" w:fill="ffc000" w:themeFill="accent4"/>
      </w:tcPr>
    </w:tblStylePr>
    <w:tblStylePr w:type="lastCol">
      <w:rPr>
        <w:b/>
        <w:sz w:val="22"/>
      </w:rPr>
      <w:tcPr>
        <w:shd w:val="clear" w:color="ffffff" w:fill="ffc000" w:themeFill="accent4"/>
      </w:tcPr>
    </w:tblStylePr>
    <w:tblStylePr w:type="lastRow">
      <w:rPr>
        <w:b/>
        <w:sz w:val="22"/>
      </w:rPr>
      <w:tcPr>
        <w:shd w:val="clear" w:color="ffffff" w:fill="ffc000" w:themeFill="accent4"/>
        <w:tcBorders>
          <w:top w:val="single" w:color="FFFFFF" w:themeColor="light1" w:sz="4" w:space="0"/>
        </w:tcBorders>
      </w:tcPr>
    </w:tblStylePr>
  </w:style>
  <w:style w:type="table" w:styleId="838" w:customStyle="1">
    <w:name w:val="Grid Table 5 Dark - Accent 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a9bee4" w:themeFill="accent5" w:themeFillTint="75"/>
      </w:tcPr>
    </w:tblStylePr>
    <w:tblStylePr w:type="band1Vert">
      <w:tcPr>
        <w:shd w:val="clear" w:color="ffffff" w:fill="a9bee4" w:themeFill="accent5" w:themeFillTint="75"/>
      </w:tcPr>
    </w:tblStylePr>
    <w:tblStylePr w:type="firstCol">
      <w:rPr>
        <w:b/>
        <w:sz w:val="22"/>
      </w:rPr>
      <w:tcPr>
        <w:shd w:val="clear" w:color="ffffff" w:fill="4472c4" w:themeFill="accent5"/>
      </w:tcPr>
    </w:tblStylePr>
    <w:tblStylePr w:type="firstRow">
      <w:rPr>
        <w:b/>
        <w:sz w:val="22"/>
      </w:rPr>
      <w:tcPr>
        <w:shd w:val="clear" w:color="ffffff" w:fill="4472c4" w:themeFill="accent5"/>
      </w:tcPr>
    </w:tblStylePr>
    <w:tblStylePr w:type="lastCol">
      <w:rPr>
        <w:b/>
        <w:sz w:val="22"/>
      </w:rPr>
      <w:tcPr>
        <w:shd w:val="clear" w:color="ffffff" w:fill="4472c4" w:themeFill="accent5"/>
      </w:tcPr>
    </w:tblStylePr>
    <w:tblStylePr w:type="lastRow">
      <w:rPr>
        <w:b/>
        <w:sz w:val="22"/>
      </w:rPr>
      <w:tcPr>
        <w:shd w:val="clear" w:color="ffffff" w:fill="4472c4" w:themeFill="accent5"/>
        <w:tcBorders>
          <w:top w:val="single" w:color="FFFFFF" w:themeColor="light1" w:sz="4" w:space="0"/>
        </w:tcBorders>
      </w:tcPr>
    </w:tblStylePr>
  </w:style>
  <w:style w:type="table" w:styleId="839" w:customStyle="1">
    <w:name w:val="Grid Table 5 Dark - Accent 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bcdba8" w:themeFill="accent6" w:themeFillTint="75"/>
      </w:tcPr>
    </w:tblStylePr>
    <w:tblStylePr w:type="band1Vert">
      <w:tcPr>
        <w:shd w:val="clear" w:color="ffffff" w:fill="bcdba8" w:themeFill="accent6" w:themeFillTint="75"/>
      </w:tcPr>
    </w:tblStylePr>
    <w:tblStylePr w:type="firstCol">
      <w:rPr>
        <w:b/>
        <w:sz w:val="22"/>
      </w:rPr>
      <w:tcPr>
        <w:shd w:val="clear" w:color="ffffff" w:fill="70ad47" w:themeFill="accent6"/>
      </w:tcPr>
    </w:tblStylePr>
    <w:tblStylePr w:type="firstRow">
      <w:rPr>
        <w:b/>
        <w:sz w:val="22"/>
      </w:rPr>
      <w:tcPr>
        <w:shd w:val="clear" w:color="ffffff" w:fill="70ad47" w:themeFill="accent6"/>
      </w:tcPr>
    </w:tblStylePr>
    <w:tblStylePr w:type="lastCol">
      <w:rPr>
        <w:b/>
        <w:sz w:val="22"/>
      </w:rPr>
      <w:tcPr>
        <w:shd w:val="clear" w:color="ffffff" w:fill="70ad47" w:themeFill="accent6"/>
      </w:tcPr>
    </w:tblStylePr>
    <w:tblStylePr w:type="lastRow">
      <w:rPr>
        <w:b/>
        <w:sz w:val="22"/>
      </w:rPr>
      <w:tcPr>
        <w:shd w:val="clear" w:color="ffffff" w:fill="70ad47" w:themeFill="accent6"/>
        <w:tcBorders>
          <w:top w:val="single" w:color="FFFFFF" w:themeColor="light1" w:sz="4" w:space="0"/>
        </w:tcBorders>
      </w:tcPr>
    </w:tblStylePr>
  </w:style>
  <w:style w:type="table" w:styleId="840" w:customStyle="1">
    <w:name w:val="Таблица-сетка 6 цветная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1" w:customStyle="1">
    <w:name w:val="Grid Table 6 Colorful - Accent 1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cccea" w:themeColor="accent1" w:themeTint="80" w:themeShade="95"/>
        <w:sz w:val="22"/>
      </w:rPr>
      <w:tcPr>
        <w:shd w:val="clear" w:color="ffffff" w:fill="ddeaf6" w:themeFill="accent1" w:themeFillTint="34"/>
      </w:tcPr>
    </w:tblStylePr>
    <w:tblStylePr w:type="band1Vert"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5B9BD5" w:themeColor="accent1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42" w:customStyle="1">
    <w:name w:val="Grid Table 6 Colorful - Accent 2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4b184" w:themeColor="accent2" w:themeTint="97" w:themeShade="95"/>
        <w:sz w:val="22"/>
      </w:rPr>
      <w:tcPr>
        <w:shd w:val="clear" w:color="ffffff" w:fill="fbe5d6" w:themeFill="accent2" w:themeFillTint="32"/>
      </w:tcPr>
    </w:tblStylePr>
    <w:tblStylePr w:type="band1Vert"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ED7D31" w:themeColor="accent2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43" w:customStyle="1">
    <w:name w:val="Grid Table 6 Colorful - Accent 3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5a5a5" w:themeColor="accent3" w:themeTint="FE" w:themeShade="95"/>
        <w:sz w:val="22"/>
      </w:rPr>
      <w:tcPr>
        <w:shd w:val="clear" w:color="ffffff" w:fill="ececec" w:themeFill="accent3" w:themeFillTint="34"/>
      </w:tcPr>
    </w:tblStylePr>
    <w:tblStylePr w:type="band1Vert"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44" w:customStyle="1">
    <w:name w:val="Grid Table 6 Colorful - Accent 4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fd865" w:themeColor="accent4" w:themeTint="9A" w:themeShade="95"/>
        <w:sz w:val="22"/>
      </w:rPr>
      <w:tcPr>
        <w:shd w:val="clear" w:color="ffffff" w:fill="fff2cb" w:themeFill="accent4" w:themeFillTint="34"/>
      </w:tcPr>
    </w:tblStylePr>
    <w:tblStylePr w:type="band1Vert"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C000" w:themeColor="accent4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45" w:customStyle="1">
    <w:name w:val="Grid Table 6 Colorful - Accent 5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54175" w:themeColor="accent5" w:themeShade="95"/>
        <w:sz w:val="22"/>
      </w:rPr>
      <w:tcPr>
        <w:shd w:val="clear" w:color="ffffff" w:fill="d8e2f3" w:themeFill="accent5" w:themeFillTint="34"/>
      </w:tcPr>
    </w:tblStylePr>
    <w:tblStylePr w:type="band1Vert"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46" w:customStyle="1">
    <w:name w:val="Grid Table 6 Colorful - Accent 6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54175" w:themeColor="accent5" w:themeShade="95"/>
        <w:sz w:val="22"/>
      </w:rPr>
      <w:tcPr>
        <w:shd w:val="clear" w:color="ffffff" w:fill="e1efd8" w:themeFill="accent6" w:themeFillTint="34"/>
      </w:tcPr>
    </w:tblStylePr>
    <w:tblStylePr w:type="band1Vert"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47" w:customStyle="1">
    <w:name w:val="Таблица-сетка 7 цветная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fffff" w:fill="ffffff" w:themeFill="text1" w:themeFillTint="00"/>
      </w:tcPr>
    </w:tblStylePr>
    <w:tblStylePr w:type="band1Vert"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7 Colorful - Accent 1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cccea" w:themeColor="accent1" w:themeTint="80" w:themeShade="95"/>
        <w:sz w:val="22"/>
      </w:rPr>
      <w:tcPr>
        <w:shd w:val="clear" w:color="ffffff" w:fill="ddeaf6" w:themeFill="accent1" w:themeFillTint="34"/>
      </w:tcPr>
    </w:tblStylePr>
    <w:tblStylePr w:type="band1Vert"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  <w:tblStylePr w:type="firstCol">
      <w:rPr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b/>
        <w:color w:val="acccea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cccea" w:themeColor="accent1" w:themeTint="80" w:themeShade="95"/>
        <w:sz w:val="22"/>
      </w:rPr>
      <w:tcPr>
        <w:shd w:val="clear" w:color="ffffff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7 Colorful - Accent 2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4b184" w:themeColor="accent2" w:themeTint="97" w:themeShade="95"/>
        <w:sz w:val="22"/>
      </w:rPr>
      <w:tcPr>
        <w:shd w:val="clear" w:color="ffffff" w:fill="fbe5d6" w:themeFill="accent2" w:themeFillTint="32"/>
      </w:tcPr>
    </w:tblStylePr>
    <w:tblStylePr w:type="band1Vert"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ED7D31" w:themeColor="accent2" w:sz="4" w:space="0"/>
        </w:tcBorders>
      </w:tcPr>
    </w:tblStylePr>
    <w:tblStylePr w:type="firstRow">
      <w:rPr>
        <w:b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ED7D31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Grid Table 7 Colorful - Accent 3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5a5a5" w:themeColor="accent3" w:themeTint="FE" w:themeShade="95"/>
        <w:sz w:val="22"/>
      </w:rPr>
      <w:tcPr>
        <w:shd w:val="clear" w:color="ffffff" w:fill="ececec" w:themeFill="accent3" w:themeFillTint="34"/>
      </w:tcPr>
    </w:tblStylePr>
    <w:tblStylePr w:type="band1Vert"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  <w:tblStylePr w:type="firstCol">
      <w:rPr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</w:tcPr>
    </w:tblStylePr>
    <w:tblStylePr w:type="firstRow">
      <w:rPr>
        <w:b/>
        <w:color w:val="a5a5a5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5a5a5" w:themeColor="accent3" w:themeTint="FE" w:themeShade="95"/>
        <w:sz w:val="22"/>
      </w:rPr>
      <w:tcPr>
        <w:shd w:val="clear" w:color="ffffff" w:fill="ffffff" w:themeFill="light1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Grid Table 7 Colorful - Accent 4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fd865" w:themeColor="accent4" w:themeTint="9A" w:themeShade="95"/>
        <w:sz w:val="22"/>
      </w:rPr>
      <w:tcPr>
        <w:shd w:val="clear" w:color="ffffff" w:fill="fff2cb" w:themeFill="accent4" w:themeFillTint="34"/>
      </w:tcPr>
    </w:tblStylePr>
    <w:tblStylePr w:type="band1Vert"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C000" w:themeColor="accent4" w:sz="4" w:space="0"/>
        </w:tcBorders>
      </w:tcPr>
    </w:tblStylePr>
    <w:tblStylePr w:type="firstRow">
      <w:rPr>
        <w:b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C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Grid Table 7 Colorful - Accent 5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54175" w:themeColor="accent5" w:themeShade="95"/>
        <w:sz w:val="22"/>
      </w:rPr>
      <w:tcPr>
        <w:shd w:val="clear" w:color="ffffff" w:fill="d8e2f3" w:themeFill="accent5" w:themeFillTint="34"/>
      </w:tcPr>
    </w:tblStylePr>
    <w:tblStylePr w:type="band1Vert"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  <w:tblStylePr w:type="firstCol">
      <w:rPr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5" w:sz="4" w:space="0"/>
        </w:tcBorders>
      </w:tcPr>
    </w:tblStylePr>
    <w:tblStylePr w:type="firstRow">
      <w:rPr>
        <w:b/>
        <w:color w:val="254175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54175" w:themeColor="accent5" w:themeShade="95"/>
        <w:sz w:val="22"/>
      </w:rPr>
      <w:tcPr>
        <w:shd w:val="clear" w:color="ffffff" w:fill="ffffff" w:themeFill="light1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7 Colorful - Accent 6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16429" w:themeColor="accent6" w:themeShade="95"/>
        <w:sz w:val="22"/>
      </w:rPr>
      <w:tcPr>
        <w:shd w:val="clear" w:color="ffffff" w:fill="e1efd8" w:themeFill="accent6" w:themeFillTint="34"/>
      </w:tcPr>
    </w:tblStylePr>
    <w:tblStylePr w:type="band1Vert"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  <w:tblStylePr w:type="firstCol">
      <w:rPr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0AD47" w:themeColor="accent6" w:sz="4" w:space="0"/>
        </w:tcBorders>
      </w:tcPr>
    </w:tblStylePr>
    <w:tblStylePr w:type="firstRow">
      <w:rPr>
        <w:b/>
        <w:color w:val="416429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70AD47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16429" w:themeColor="accent6" w:themeShade="95"/>
        <w:sz w:val="22"/>
      </w:rPr>
      <w:tcPr>
        <w:shd w:val="clear" w:color="ffffff" w:fill="ffffff" w:themeFill="light1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Список-таблица 1 светлая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d5e5f4" w:themeFill="accent1" w:themeFillTint="40"/>
      </w:tcPr>
    </w:tblStylePr>
    <w:tblStylePr w:type="band1Vert">
      <w:tcPr>
        <w:shd w:val="clear" w:color="ffffff" w:fill="d5e5f4" w:themeFill="accen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cfdbf0" w:themeFill="accent5" w:themeFillTint="40"/>
      </w:tcPr>
    </w:tblStylePr>
    <w:tblStylePr w:type="band1Vert">
      <w:tcPr>
        <w:shd w:val="clear" w:color="ffffff" w:fill="cfdbf0" w:themeFill="accent5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daebcf" w:themeFill="accent6" w:themeFillTint="40"/>
      </w:tcPr>
    </w:tblStylePr>
    <w:tblStylePr w:type="band1Vert">
      <w:tcPr>
        <w:shd w:val="clear" w:color="ffffff" w:fill="daebcf" w:themeFill="accent6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Список-таблица 2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62" w:customStyle="1">
    <w:name w:val="List Table 2 - Accent 1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5e5f4" w:themeFill="accent1" w:themeFillTint="40"/>
      </w:tcPr>
    </w:tblStylePr>
    <w:tblStylePr w:type="band1Vert">
      <w:rPr>
        <w:sz w:val="22"/>
      </w:rPr>
      <w:tcPr>
        <w:shd w:val="clear" w:color="ffffff" w:fill="d5e5f4" w:themeFill="accen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5B9BD5" w:themeColor="accent1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5B9BD5" w:themeColor="accent1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</w:style>
  <w:style w:type="table" w:styleId="863" w:customStyle="1">
    <w:name w:val="List Table 2 - Accent 2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adecb" w:themeFill="accent2" w:themeFillTint="40"/>
      </w:tcPr>
    </w:tblStylePr>
    <w:tblStylePr w:type="band1Vert">
      <w:rPr>
        <w:sz w:val="22"/>
      </w:rPr>
      <w:tcPr>
        <w:shd w:val="clear" w:color="ffffff" w:fill="fadecb" w:themeFill="accent2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</w:style>
  <w:style w:type="table" w:styleId="864" w:customStyle="1">
    <w:name w:val="List Table 2 - Accent 3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8e8e8" w:themeFill="accent3" w:themeFillTint="40"/>
      </w:tcPr>
    </w:tblStylePr>
    <w:tblStylePr w:type="band1Vert">
      <w:rPr>
        <w:sz w:val="22"/>
      </w:rPr>
      <w:tcPr>
        <w:shd w:val="clear" w:color="ffffff" w:fill="e8e8e8" w:themeFill="accent3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</w:style>
  <w:style w:type="table" w:styleId="865" w:customStyle="1">
    <w:name w:val="List Table 2 - Accent 4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efbf" w:themeFill="accent4" w:themeFillTint="40"/>
      </w:tcPr>
    </w:tblStylePr>
    <w:tblStylePr w:type="band1Vert">
      <w:rPr>
        <w:sz w:val="22"/>
      </w:rPr>
      <w:tcPr>
        <w:shd w:val="clear" w:color="ffffff" w:fill="ffefbf" w:themeFill="accent4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</w:style>
  <w:style w:type="table" w:styleId="866" w:customStyle="1">
    <w:name w:val="List Table 2 - Accent 5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cfdbf0" w:themeFill="accent5" w:themeFillTint="40"/>
      </w:tcPr>
    </w:tblStylePr>
    <w:tblStylePr w:type="band1Vert">
      <w:rPr>
        <w:sz w:val="22"/>
      </w:rPr>
      <w:tcPr>
        <w:shd w:val="clear" w:color="ffffff" w:fill="cfdbf0" w:themeFill="accent5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4472C4" w:themeColor="accent5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4472C4" w:themeColor="accent5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</w:style>
  <w:style w:type="table" w:styleId="867" w:customStyle="1">
    <w:name w:val="List Table 2 - Accent 6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aebcf" w:themeFill="accent6" w:themeFillTint="40"/>
      </w:tcPr>
    </w:tblStylePr>
    <w:tblStylePr w:type="band1Vert">
      <w:rPr>
        <w:sz w:val="22"/>
      </w:rPr>
      <w:tcPr>
        <w:shd w:val="clear" w:color="ffffff" w:fill="daebcf" w:themeFill="accent6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</w:style>
  <w:style w:type="table" w:styleId="868" w:customStyle="1">
    <w:name w:val="Список-таблица 3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9" w:customStyle="1">
    <w:name w:val="List Table 3 - Accent 1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5b9bd5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0" w:customStyle="1">
    <w:name w:val="List Table 3 - Accent 2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ED7D31" w:themeColor="accent2" w:sz="4" w:space="0"/>
          <w:bottom w:val="single" w:color="ED7D31" w:themeColor="accent2" w:sz="4" w:space="0"/>
        </w:tcBorders>
      </w:tcPr>
    </w:tblStylePr>
    <w:tblStylePr w:type="band1Vert">
      <w:rPr>
        <w:sz w:val="22"/>
      </w:rPr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4b184" w:themeFill="accent2" w:themeFillTint="97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1" w:customStyle="1">
    <w:name w:val="List Table 3 - Accent 3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A5A5A5" w:themeColor="accent3" w:sz="4" w:space="0"/>
          <w:bottom w:val="single" w:color="A5A5A5" w:themeColor="accent3" w:sz="4" w:space="0"/>
        </w:tcBorders>
      </w:tcPr>
    </w:tblStylePr>
    <w:tblStylePr w:type="band1Vert">
      <w:rPr>
        <w:sz w:val="22"/>
      </w:rPr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c9c9c9" w:themeFill="accent3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2" w:customStyle="1">
    <w:name w:val="List Table 3 - Accent 4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FC000" w:themeColor="accent4" w:sz="4" w:space="0"/>
          <w:bottom w:val="single" w:color="FFC000" w:themeColor="accent4" w:sz="4" w:space="0"/>
        </w:tcBorders>
      </w:tcPr>
    </w:tblStylePr>
    <w:tblStylePr w:type="band1Vert">
      <w:rPr>
        <w:sz w:val="22"/>
      </w:rPr>
      <w:tcPr>
        <w:tcBorders>
          <w:left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fd865" w:themeFill="accent4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3" w:customStyle="1">
    <w:name w:val="List Table 3 - Accent 5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472C4" w:themeColor="accent5" w:sz="4" w:space="0"/>
          <w:bottom w:val="single" w:color="4472C4" w:themeColor="accent5" w:sz="4" w:space="0"/>
        </w:tcBorders>
      </w:tcPr>
    </w:tblStylePr>
    <w:tblStylePr w:type="band1Vert">
      <w:rPr>
        <w:sz w:val="22"/>
      </w:rPr>
      <w:tcPr>
        <w:tcBorders>
          <w:left w:val="single" w:color="4472C4" w:themeColor="accent5" w:sz="4" w:space="0"/>
          <w:right w:val="single" w:color="4472C4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8da9db" w:themeFill="accent5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4" w:customStyle="1">
    <w:name w:val="List Table 3 - Accent 6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70AD47" w:themeColor="accent6" w:sz="4" w:space="0"/>
          <w:bottom w:val="single" w:color="70AD47" w:themeColor="accent6" w:sz="4" w:space="0"/>
        </w:tcBorders>
      </w:tcPr>
    </w:tblStylePr>
    <w:tblStylePr w:type="band1Vert">
      <w:rPr>
        <w:sz w:val="22"/>
      </w:rPr>
      <w:tcPr>
        <w:tcBorders>
          <w:left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a9d08e" w:themeFill="accent6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5" w:customStyle="1">
    <w:name w:val="Список-таблица 4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6" w:customStyle="1">
    <w:name w:val="List Table 4 - Accent 1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5e5f4" w:themeFill="accent1" w:themeFillTint="40"/>
      </w:tcPr>
    </w:tblStylePr>
    <w:tblStylePr w:type="band1Vert">
      <w:rPr>
        <w:sz w:val="22"/>
      </w:rPr>
      <w:tcPr>
        <w:shd w:val="clear" w:color="ffffff" w:fill="d5e5f4" w:themeFill="accen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5b9bd5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7" w:customStyle="1">
    <w:name w:val="List Table 4 - Accent 2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adecb" w:themeFill="accent2" w:themeFillTint="40"/>
      </w:tcPr>
    </w:tblStylePr>
    <w:tblStylePr w:type="band1Vert">
      <w:rPr>
        <w:sz w:val="22"/>
      </w:rPr>
      <w:tcPr>
        <w:shd w:val="clear" w:color="ffffff" w:fill="fadecb" w:themeFill="accent2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ed7d31" w:themeFill="accent2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8" w:customStyle="1">
    <w:name w:val="List Table 4 - Accent 3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8e8e8" w:themeFill="accent3" w:themeFillTint="40"/>
      </w:tcPr>
    </w:tblStylePr>
    <w:tblStylePr w:type="band1Vert">
      <w:rPr>
        <w:sz w:val="22"/>
      </w:rPr>
      <w:tcPr>
        <w:shd w:val="clear" w:color="ffffff" w:fill="e8e8e8" w:themeFill="accent3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a5a5a5" w:themeFill="accent3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9" w:customStyle="1">
    <w:name w:val="List Table 4 - Accent 4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efbf" w:themeFill="accent4" w:themeFillTint="40"/>
      </w:tcPr>
    </w:tblStylePr>
    <w:tblStylePr w:type="band1Vert">
      <w:rPr>
        <w:sz w:val="22"/>
      </w:rPr>
      <w:tcPr>
        <w:shd w:val="clear" w:color="ffffff" w:fill="ffefbf" w:themeFill="accent4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fc000" w:themeFill="accent4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80" w:customStyle="1">
    <w:name w:val="List Table 4 - Accent 5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cfdbf0" w:themeFill="accent5" w:themeFillTint="40"/>
      </w:tcPr>
    </w:tblStylePr>
    <w:tblStylePr w:type="band1Vert">
      <w:rPr>
        <w:sz w:val="22"/>
      </w:rPr>
      <w:tcPr>
        <w:shd w:val="clear" w:color="ffffff" w:fill="cfdbf0" w:themeFill="accent5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472c4" w:themeFill="accent5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81" w:customStyle="1">
    <w:name w:val="List Table 4 - Accent 6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aebcf" w:themeFill="accent6" w:themeFillTint="40"/>
      </w:tcPr>
    </w:tblStylePr>
    <w:tblStylePr w:type="band1Vert">
      <w:rPr>
        <w:sz w:val="22"/>
      </w:rPr>
      <w:tcPr>
        <w:shd w:val="clear" w:color="ffffff" w:fill="daebcf" w:themeFill="accent6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70ad47" w:themeFill="accent6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82" w:customStyle="1">
    <w:name w:val="Список-таблица 5 темная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83" w:customStyle="1">
    <w:name w:val="List Table 5 Dark - Accent 1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84" w:customStyle="1">
    <w:name w:val="List Table 5 Dark - Accent 2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ED7D31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4b184" w:themeFill="accent2" w:themeFillTint="97"/>
        <w:tcBorders>
          <w:top w:val="single" w:color="ED7D31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ED7D31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85" w:customStyle="1">
    <w:name w:val="List Table 5 Dark - Accent 3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A5A5A5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9c9c9" w:themeFill="accent3" w:themeFillTint="98"/>
        <w:tcBorders>
          <w:top w:val="single" w:color="A5A5A5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5A5A5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86" w:customStyle="1">
    <w:name w:val="List Table 5 Dark - Accent 4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FC000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d865" w:themeFill="accent4" w:themeFillTint="9A"/>
        <w:tcBorders>
          <w:top w:val="single" w:color="FFC000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C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87" w:customStyle="1">
    <w:name w:val="List Table 5 Dark - Accent 5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472C4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8da9db" w:themeFill="accent5" w:themeFillTint="9A"/>
        <w:tcBorders>
          <w:top w:val="single" w:color="4472C4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88" w:customStyle="1">
    <w:name w:val="List Table 5 Dark - Accent 6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0AD47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a9d08e" w:themeFill="accent6" w:themeFillTint="98"/>
        <w:tcBorders>
          <w:top w:val="single" w:color="70AD47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0AD47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89" w:customStyle="1">
    <w:name w:val="Список-таблица 6 цветная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90" w:customStyle="1">
    <w:name w:val="List Table 6 Colorful - Accent 1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45a8d" w:themeColor="accent1" w:themeShade="95"/>
        <w:sz w:val="22"/>
      </w:rPr>
      <w:tcPr>
        <w:shd w:val="clear" w:color="ffffff" w:fill="d5e5f4" w:themeFill="accent1" w:themeFillTint="40"/>
      </w:tcPr>
    </w:tblStylePr>
    <w:tblStylePr w:type="band1Vert"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91" w:customStyle="1">
    <w:name w:val="List Table 6 Colorful - Accent 2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4b184" w:themeColor="accent2" w:themeTint="97" w:themeShade="95"/>
        <w:sz w:val="22"/>
      </w:rPr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ED7D31" w:themeColor="accent2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ED7D31" w:themeColor="accent2" w:sz="4" w:space="0"/>
        </w:tcBorders>
      </w:tcPr>
    </w:tblStylePr>
  </w:style>
  <w:style w:type="table" w:styleId="892" w:customStyle="1">
    <w:name w:val="List Table 6 Colorful - Accent 3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9c9c9" w:themeColor="accent3" w:themeTint="98" w:themeShade="95"/>
        <w:sz w:val="22"/>
      </w:rPr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A5A5A5" w:themeColor="accent3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A5A5A5" w:themeColor="accent3" w:sz="4" w:space="0"/>
        </w:tcBorders>
      </w:tcPr>
    </w:tblStylePr>
  </w:style>
  <w:style w:type="table" w:styleId="893" w:customStyle="1">
    <w:name w:val="List Table 6 Colorful - Accent 4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fd865" w:themeColor="accent4" w:themeTint="9A" w:themeShade="95"/>
        <w:sz w:val="22"/>
      </w:rPr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C000" w:themeColor="accent4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C000" w:themeColor="accent4" w:sz="4" w:space="0"/>
        </w:tcBorders>
      </w:tcPr>
    </w:tblStylePr>
  </w:style>
  <w:style w:type="table" w:styleId="894" w:customStyle="1">
    <w:name w:val="List Table 6 Colorful - Accent 5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8da9db" w:themeColor="accent5" w:themeTint="9A" w:themeShade="95"/>
        <w:sz w:val="22"/>
      </w:rPr>
      <w:tcPr>
        <w:shd w:val="clear" w:color="ffffff" w:fill="cfdbf0" w:themeFill="accent5" w:themeFillTint="40"/>
      </w:tcPr>
    </w:tblStylePr>
    <w:tblStylePr w:type="band1Vert"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4472C4" w:themeColor="accent5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4472C4" w:themeColor="accent5" w:sz="4" w:space="0"/>
        </w:tcBorders>
      </w:tcPr>
    </w:tblStylePr>
  </w:style>
  <w:style w:type="table" w:styleId="895" w:customStyle="1">
    <w:name w:val="List Table 6 Colorful - Accent 6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9d08e" w:themeColor="accent6" w:themeTint="98" w:themeShade="95"/>
        <w:sz w:val="22"/>
      </w:rPr>
      <w:tcPr>
        <w:shd w:val="clear" w:color="ffffff" w:fill="daebcf" w:themeFill="accent6" w:themeFillTint="40"/>
      </w:tcPr>
    </w:tblStylePr>
    <w:tblStylePr w:type="band1Vert"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70AD47" w:themeColor="accent6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70AD47" w:themeColor="accent6" w:sz="4" w:space="0"/>
        </w:tcBorders>
      </w:tcPr>
    </w:tblStylePr>
  </w:style>
  <w:style w:type="table" w:styleId="896" w:customStyle="1">
    <w:name w:val="Список-таблица 7 цветная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7 Colorful - Accent 1"/>
    <w:uiPriority w:val="99"/>
    <w:tblPr>
      <w:tblStyleRowBandSize w:val="1"/>
      <w:tblStyleColBandSize w:val="1"/>
      <w:tblBorders>
        <w:right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45a8d" w:themeColor="accent1" w:themeShade="95"/>
        <w:sz w:val="22"/>
      </w:rPr>
      <w:tcPr>
        <w:shd w:val="clear" w:color="ffffff" w:fill="d5e5f4" w:themeFill="accent1" w:themeFillTint="40"/>
      </w:tcPr>
    </w:tblStylePr>
    <w:tblStylePr w:type="band1Vert"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  <w:tblStylePr w:type="firstCol">
      <w:rPr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i/>
        <w:color w:val="245a8d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45a8d" w:themeColor="accent1" w:themeShade="95"/>
        <w:sz w:val="22"/>
      </w:rPr>
      <w:tcPr>
        <w:shd w:val="clear" w:color="ffffff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st Table 7 Colorful - Accent 2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4b184" w:themeColor="accent2" w:themeTint="97" w:themeShade="95"/>
        <w:sz w:val="22"/>
      </w:rPr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ED7D31" w:themeColor="accent2" w:sz="4" w:space="0"/>
        </w:tcBorders>
      </w:tcPr>
    </w:tblStylePr>
    <w:tblStylePr w:type="firstRow">
      <w:rPr>
        <w:i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ED7D31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st Table 7 Colorful - Accent 3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9c9c9" w:themeColor="accent3" w:themeTint="98" w:themeShade="95"/>
        <w:sz w:val="22"/>
      </w:rPr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  <w:tblStylePr w:type="firstCol">
      <w:rPr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</w:tcPr>
    </w:tblStylePr>
    <w:tblStylePr w:type="firstRow">
      <w:rPr>
        <w:i/>
        <w:color w:val="c9c9c9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9c9c9" w:themeColor="accent3" w:themeTint="98" w:themeShade="95"/>
        <w:sz w:val="22"/>
      </w:rPr>
      <w:tcPr>
        <w:shd w:val="clear" w:color="ffffff" w:fill="ffffff" w:themeFill="light1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List Table 7 Colorful - Accent 4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fd865" w:themeColor="accent4" w:themeTint="9A" w:themeShade="95"/>
        <w:sz w:val="22"/>
      </w:rPr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C000" w:themeColor="accent4" w:sz="4" w:space="0"/>
        </w:tcBorders>
      </w:tcPr>
    </w:tblStylePr>
    <w:tblStylePr w:type="firstRow">
      <w:rPr>
        <w:i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C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 w:customStyle="1">
    <w:name w:val="List Table 7 Colorful - Accent 5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8da9db" w:themeColor="accent5" w:themeTint="9A" w:themeShade="95"/>
        <w:sz w:val="22"/>
      </w:rPr>
      <w:tcPr>
        <w:shd w:val="clear" w:color="ffffff" w:fill="cfdbf0" w:themeFill="accent5" w:themeFillTint="40"/>
      </w:tcPr>
    </w:tblStylePr>
    <w:tblStylePr w:type="band1Vert"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  <w:tblStylePr w:type="firstCol">
      <w:rPr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5" w:sz="4" w:space="0"/>
        </w:tcBorders>
      </w:tcPr>
    </w:tblStylePr>
    <w:tblStylePr w:type="firstRow">
      <w:rPr>
        <w:i/>
        <w:color w:val="8da9db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8da9db" w:themeColor="accent5" w:themeTint="9A" w:themeShade="95"/>
        <w:sz w:val="22"/>
      </w:rPr>
      <w:tcPr>
        <w:shd w:val="clear" w:color="ffffff" w:fill="ffffff" w:themeFill="light1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List Table 7 Colorful - Accent 6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9d08e" w:themeColor="accent6" w:themeTint="98" w:themeShade="95"/>
        <w:sz w:val="22"/>
      </w:rPr>
      <w:tcPr>
        <w:shd w:val="clear" w:color="ffffff" w:fill="daebcf" w:themeFill="accent6" w:themeFillTint="40"/>
      </w:tcPr>
    </w:tblStylePr>
    <w:tblStylePr w:type="band1Vert"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  <w:tblStylePr w:type="firstCol">
      <w:rPr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0AD47" w:themeColor="accent6" w:sz="4" w:space="0"/>
        </w:tcBorders>
      </w:tcPr>
    </w:tblStylePr>
    <w:tblStylePr w:type="firstRow">
      <w:rPr>
        <w:i/>
        <w:color w:val="a9d08e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70AD47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a9d08e" w:themeColor="accent6" w:themeTint="98" w:themeShade="95"/>
        <w:sz w:val="22"/>
      </w:rPr>
      <w:tcPr>
        <w:shd w:val="clear" w:color="ffffff" w:fill="ffffff" w:themeFill="light1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Lined - Accen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fff" w:themeFill="text1" w:themeFillTint="00"/>
      </w:tcPr>
    </w:tblStylePr>
    <w:tblStylePr w:type="band2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sz w:val="22"/>
      </w:rPr>
      <w:tcPr>
        <w:shd w:val="clear" w:color="ffffff" w:fill="7f7f7f" w:themeFill="text1" w:themeFillTint="80"/>
      </w:tcPr>
    </w:tblStylePr>
    <w:tblStylePr w:type="firstRow">
      <w:rPr>
        <w:sz w:val="22"/>
      </w:rPr>
      <w:tcPr>
        <w:shd w:val="clear" w:color="ffffff" w:fill="7f7f7f" w:themeFill="text1" w:themeFillTint="80"/>
      </w:tcPr>
    </w:tblStylePr>
    <w:tblStylePr w:type="lastCol">
      <w:rPr>
        <w:sz w:val="22"/>
      </w:rPr>
      <w:tcPr>
        <w:shd w:val="clear" w:color="ffffff" w:fill="7f7f7f" w:themeFill="text1" w:themeFillTint="80"/>
      </w:tcPr>
    </w:tblStylePr>
    <w:tblStylePr w:type="lastRow">
      <w:rPr>
        <w:sz w:val="22"/>
      </w:rPr>
      <w:tcPr>
        <w:shd w:val="clear" w:color="ffffff" w:fill="7f7f7f" w:themeFill="text1" w:themeFillTint="80"/>
      </w:tcPr>
    </w:tblStylePr>
  </w:style>
  <w:style w:type="table" w:styleId="904" w:customStyle="1">
    <w:name w:val="Lined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cbdff1" w:themeFill="accent1" w:themeFillTint="50"/>
      </w:tcPr>
    </w:tblStylePr>
    <w:tblStylePr w:type="band2Vert">
      <w:rPr>
        <w:sz w:val="22"/>
      </w:rPr>
      <w:tcPr>
        <w:shd w:val="clear" w:color="ffffff" w:fill="cbdff1" w:themeFill="accent1" w:themeFillTint="50"/>
      </w:tcPr>
    </w:tblStylePr>
    <w:tblStylePr w:type="firstCol">
      <w:rPr>
        <w:sz w:val="22"/>
      </w:rPr>
      <w:tcPr>
        <w:shd w:val="clear" w:color="ffffff" w:fill="68a2d8" w:themeFill="accent1" w:themeFillTint="EA"/>
      </w:tcPr>
    </w:tblStylePr>
    <w:tblStylePr w:type="firstRow">
      <w:rPr>
        <w:sz w:val="22"/>
      </w:rPr>
      <w:tcPr>
        <w:shd w:val="clear" w:color="ffffff" w:fill="68a2d8" w:themeFill="accent1" w:themeFillTint="EA"/>
      </w:tcPr>
    </w:tblStylePr>
    <w:tblStylePr w:type="lastCol">
      <w:rPr>
        <w:sz w:val="22"/>
      </w:rPr>
      <w:tcPr>
        <w:shd w:val="clear" w:color="ffffff" w:fill="68a2d8" w:themeFill="accent1" w:themeFillTint="EA"/>
      </w:tcPr>
    </w:tblStylePr>
    <w:tblStylePr w:type="lastRow">
      <w:rPr>
        <w:sz w:val="22"/>
      </w:rPr>
      <w:tcPr>
        <w:shd w:val="clear" w:color="ffffff" w:fill="68a2d8" w:themeFill="accent1" w:themeFillTint="EA"/>
      </w:tcPr>
    </w:tblStylePr>
  </w:style>
  <w:style w:type="table" w:styleId="905" w:customStyle="1">
    <w:name w:val="Lined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be5d6" w:themeFill="accent2" w:themeFillTint="32"/>
      </w:tcPr>
    </w:tblStylePr>
    <w:tblStylePr w:type="band2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sz w:val="22"/>
      </w:rPr>
      <w:tcPr>
        <w:shd w:val="clear" w:color="ffffff" w:fill="f4b184" w:themeFill="accent2" w:themeFillTint="97"/>
      </w:tcPr>
    </w:tblStylePr>
    <w:tblStylePr w:type="firstRow">
      <w:rPr>
        <w:sz w:val="22"/>
      </w:rPr>
      <w:tcPr>
        <w:shd w:val="clear" w:color="ffffff" w:fill="f4b184" w:themeFill="accent2" w:themeFillTint="97"/>
      </w:tcPr>
    </w:tblStylePr>
    <w:tblStylePr w:type="lastCol">
      <w:rPr>
        <w:sz w:val="22"/>
      </w:rPr>
      <w:tcPr>
        <w:shd w:val="clear" w:color="ffffff" w:fill="f4b184" w:themeFill="accent2" w:themeFillTint="97"/>
      </w:tcPr>
    </w:tblStylePr>
    <w:tblStylePr w:type="lastRow">
      <w:rPr>
        <w:sz w:val="22"/>
      </w:rPr>
      <w:tcPr>
        <w:shd w:val="clear" w:color="ffffff" w:fill="f4b184" w:themeFill="accent2" w:themeFillTint="97"/>
      </w:tcPr>
    </w:tblStylePr>
  </w:style>
  <w:style w:type="table" w:styleId="906" w:customStyle="1">
    <w:name w:val="Lined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cecec" w:themeFill="accent3" w:themeFillTint="34"/>
      </w:tcPr>
    </w:tblStylePr>
    <w:tblStylePr w:type="band2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sz w:val="22"/>
      </w:rPr>
      <w:tcPr>
        <w:shd w:val="clear" w:color="ffffff" w:fill="a5a5a5" w:themeFill="accent3" w:themeFillTint="FE"/>
      </w:tcPr>
    </w:tblStylePr>
    <w:tblStylePr w:type="firstRow">
      <w:rPr>
        <w:sz w:val="22"/>
      </w:rPr>
      <w:tcPr>
        <w:shd w:val="clear" w:color="ffffff" w:fill="a5a5a5" w:themeFill="accent3" w:themeFillTint="FE"/>
      </w:tcPr>
    </w:tblStylePr>
    <w:tblStylePr w:type="lastCol">
      <w:rPr>
        <w:sz w:val="22"/>
      </w:rPr>
      <w:tcPr>
        <w:shd w:val="clear" w:color="ffffff" w:fill="a5a5a5" w:themeFill="accent3" w:themeFillTint="FE"/>
      </w:tcPr>
    </w:tblStylePr>
    <w:tblStylePr w:type="lastRow">
      <w:rPr>
        <w:sz w:val="22"/>
      </w:rPr>
      <w:tcPr>
        <w:shd w:val="clear" w:color="ffffff" w:fill="a5a5a5" w:themeFill="accent3" w:themeFillTint="FE"/>
      </w:tcPr>
    </w:tblStylePr>
  </w:style>
  <w:style w:type="table" w:styleId="907" w:customStyle="1">
    <w:name w:val="Lined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2cb" w:themeFill="accent4" w:themeFillTint="34"/>
      </w:tcPr>
    </w:tblStylePr>
    <w:tblStylePr w:type="band2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sz w:val="22"/>
      </w:rPr>
      <w:tcPr>
        <w:shd w:val="clear" w:color="ffffff" w:fill="ffd865" w:themeFill="accent4" w:themeFillTint="9A"/>
      </w:tcPr>
    </w:tblStylePr>
    <w:tblStylePr w:type="firstRow">
      <w:rPr>
        <w:sz w:val="22"/>
      </w:rPr>
      <w:tcPr>
        <w:shd w:val="clear" w:color="ffffff" w:fill="ffd865" w:themeFill="accent4" w:themeFillTint="9A"/>
      </w:tcPr>
    </w:tblStylePr>
    <w:tblStylePr w:type="lastCol">
      <w:rPr>
        <w:sz w:val="22"/>
      </w:rPr>
      <w:tcPr>
        <w:shd w:val="clear" w:color="ffffff" w:fill="ffd865" w:themeFill="accent4" w:themeFillTint="9A"/>
      </w:tcPr>
    </w:tblStylePr>
    <w:tblStylePr w:type="lastRow">
      <w:rPr>
        <w:sz w:val="22"/>
      </w:rPr>
      <w:tcPr>
        <w:shd w:val="clear" w:color="ffffff" w:fill="ffd865" w:themeFill="accent4" w:themeFillTint="9A"/>
      </w:tcPr>
    </w:tblStylePr>
  </w:style>
  <w:style w:type="table" w:styleId="908" w:customStyle="1">
    <w:name w:val="Lined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d8e2f3" w:themeFill="accent5" w:themeFillTint="34"/>
      </w:tcPr>
    </w:tblStylePr>
    <w:tblStylePr w:type="band2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sz w:val="22"/>
      </w:rPr>
      <w:tcPr>
        <w:shd w:val="clear" w:color="ffffff" w:fill="4472c4" w:themeFill="accent5"/>
      </w:tcPr>
    </w:tblStylePr>
    <w:tblStylePr w:type="firstRow">
      <w:rPr>
        <w:sz w:val="22"/>
      </w:rPr>
      <w:tcPr>
        <w:shd w:val="clear" w:color="ffffff" w:fill="4472c4" w:themeFill="accent5"/>
      </w:tcPr>
    </w:tblStylePr>
    <w:tblStylePr w:type="lastCol">
      <w:rPr>
        <w:sz w:val="22"/>
      </w:rPr>
      <w:tcPr>
        <w:shd w:val="clear" w:color="ffffff" w:fill="4472c4" w:themeFill="accent5"/>
      </w:tcPr>
    </w:tblStylePr>
    <w:tblStylePr w:type="lastRow">
      <w:rPr>
        <w:sz w:val="22"/>
      </w:rPr>
      <w:tcPr>
        <w:shd w:val="clear" w:color="ffffff" w:fill="4472c4" w:themeFill="accent5"/>
      </w:tcPr>
    </w:tblStylePr>
  </w:style>
  <w:style w:type="table" w:styleId="909" w:customStyle="1">
    <w:name w:val="Lined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1efd8" w:themeFill="accent6" w:themeFillTint="34"/>
      </w:tcPr>
    </w:tblStylePr>
    <w:tblStylePr w:type="band2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sz w:val="22"/>
      </w:rPr>
      <w:tcPr>
        <w:shd w:val="clear" w:color="ffffff" w:fill="70ad47" w:themeFill="accent6"/>
      </w:tcPr>
    </w:tblStylePr>
    <w:tblStylePr w:type="firstRow">
      <w:rPr>
        <w:sz w:val="22"/>
      </w:rPr>
      <w:tcPr>
        <w:shd w:val="clear" w:color="ffffff" w:fill="70ad47" w:themeFill="accent6"/>
      </w:tcPr>
    </w:tblStylePr>
    <w:tblStylePr w:type="lastCol">
      <w:rPr>
        <w:sz w:val="22"/>
      </w:rPr>
      <w:tcPr>
        <w:shd w:val="clear" w:color="ffffff" w:fill="70ad47" w:themeFill="accent6"/>
      </w:tcPr>
    </w:tblStylePr>
    <w:tblStylePr w:type="lastRow">
      <w:rPr>
        <w:sz w:val="22"/>
      </w:rPr>
      <w:tcPr>
        <w:shd w:val="clear" w:color="ffffff" w:fill="70ad47" w:themeFill="accent6"/>
      </w:tcPr>
    </w:tblStylePr>
  </w:style>
  <w:style w:type="table" w:styleId="910" w:customStyle="1">
    <w:name w:val="Bordered &amp; Lined - Accent"/>
    <w:uiPriority w:val="99"/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fff" w:themeFill="text1" w:themeFillTint="00"/>
      </w:tcPr>
    </w:tblStylePr>
    <w:tblStylePr w:type="band2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sz w:val="22"/>
      </w:rPr>
      <w:tcPr>
        <w:shd w:val="clear" w:color="ffffff" w:fill="7f7f7f" w:themeFill="text1" w:themeFillTint="80"/>
      </w:tcPr>
    </w:tblStylePr>
    <w:tblStylePr w:type="firstRow">
      <w:rPr>
        <w:sz w:val="22"/>
      </w:rPr>
      <w:tcPr>
        <w:shd w:val="clear" w:color="ffffff" w:fill="7f7f7f" w:themeFill="text1" w:themeFillTint="80"/>
      </w:tcPr>
    </w:tblStylePr>
    <w:tblStylePr w:type="lastCol">
      <w:rPr>
        <w:sz w:val="22"/>
      </w:rPr>
      <w:tcPr>
        <w:shd w:val="clear" w:color="ffffff" w:fill="7f7f7f" w:themeFill="text1" w:themeFillTint="80"/>
      </w:tcPr>
    </w:tblStylePr>
    <w:tblStylePr w:type="lastRow">
      <w:rPr>
        <w:sz w:val="22"/>
      </w:rPr>
      <w:tcPr>
        <w:shd w:val="clear" w:color="ffffff" w:fill="7f7f7f" w:themeFill="text1" w:themeFillTint="80"/>
      </w:tcPr>
    </w:tblStylePr>
  </w:style>
  <w:style w:type="table" w:styleId="911" w:customStyle="1">
    <w:name w:val="Bordered &amp; Lined - Accent 1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  <w:insideH w:val="single" w:color="5B9BD5" w:themeColor="accent1" w:sz="4" w:space="0"/>
        <w:insideV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cbdff1" w:themeFill="accent1" w:themeFillTint="50"/>
      </w:tcPr>
    </w:tblStylePr>
    <w:tblStylePr w:type="band2Vert">
      <w:rPr>
        <w:sz w:val="22"/>
      </w:rPr>
      <w:tcPr>
        <w:shd w:val="clear" w:color="ffffff" w:fill="cbdff1" w:themeFill="accent1" w:themeFillTint="50"/>
      </w:tcPr>
    </w:tblStylePr>
    <w:tblStylePr w:type="firstCol">
      <w:rPr>
        <w:sz w:val="22"/>
      </w:rPr>
      <w:tcPr>
        <w:shd w:val="clear" w:color="ffffff" w:fill="68a2d8" w:themeFill="accent1" w:themeFillTint="EA"/>
      </w:tcPr>
    </w:tblStylePr>
    <w:tblStylePr w:type="firstRow">
      <w:rPr>
        <w:sz w:val="22"/>
      </w:rPr>
      <w:tcPr>
        <w:shd w:val="clear" w:color="ffffff" w:fill="68a2d8" w:themeFill="accent1" w:themeFillTint="EA"/>
      </w:tcPr>
    </w:tblStylePr>
    <w:tblStylePr w:type="lastCol">
      <w:rPr>
        <w:sz w:val="22"/>
      </w:rPr>
      <w:tcPr>
        <w:shd w:val="clear" w:color="ffffff" w:fill="68a2d8" w:themeFill="accent1" w:themeFillTint="EA"/>
      </w:tcPr>
    </w:tblStylePr>
    <w:tblStylePr w:type="lastRow">
      <w:rPr>
        <w:sz w:val="22"/>
      </w:rPr>
      <w:tcPr>
        <w:shd w:val="clear" w:color="ffffff" w:fill="68a2d8" w:themeFill="accent1" w:themeFillTint="EA"/>
      </w:tcPr>
    </w:tblStylePr>
  </w:style>
  <w:style w:type="table" w:styleId="912" w:customStyle="1">
    <w:name w:val="Bordered &amp; Lined - Accent 2"/>
    <w:uiPriority w:val="99"/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  <w:insideH w:val="single" w:color="ED7D31" w:themeColor="accent2" w:sz="4" w:space="0"/>
        <w:insideV w:val="single" w:color="ED7D31" w:themeColor="accent2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be5d6" w:themeFill="accent2" w:themeFillTint="32"/>
      </w:tcPr>
    </w:tblStylePr>
    <w:tblStylePr w:type="band2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sz w:val="22"/>
      </w:rPr>
      <w:tcPr>
        <w:shd w:val="clear" w:color="ffffff" w:fill="f4b184" w:themeFill="accent2" w:themeFillTint="97"/>
      </w:tcPr>
    </w:tblStylePr>
    <w:tblStylePr w:type="firstRow">
      <w:rPr>
        <w:sz w:val="22"/>
      </w:rPr>
      <w:tcPr>
        <w:shd w:val="clear" w:color="ffffff" w:fill="f4b184" w:themeFill="accent2" w:themeFillTint="97"/>
      </w:tcPr>
    </w:tblStylePr>
    <w:tblStylePr w:type="lastCol">
      <w:rPr>
        <w:sz w:val="22"/>
      </w:rPr>
      <w:tcPr>
        <w:shd w:val="clear" w:color="ffffff" w:fill="f4b184" w:themeFill="accent2" w:themeFillTint="97"/>
      </w:tcPr>
    </w:tblStylePr>
    <w:tblStylePr w:type="lastRow">
      <w:rPr>
        <w:sz w:val="22"/>
      </w:rPr>
      <w:tcPr>
        <w:shd w:val="clear" w:color="ffffff" w:fill="f4b184" w:themeFill="accent2" w:themeFillTint="97"/>
      </w:tcPr>
    </w:tblStylePr>
  </w:style>
  <w:style w:type="table" w:styleId="913" w:customStyle="1">
    <w:name w:val="Bordered &amp; Lined - Accent 3"/>
    <w:uiPriority w:val="99"/>
    <w:tblPr>
      <w:tblStyleRowBandSize w:val="1"/>
      <w:tblStyleColBandSize w:val="1"/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  <w:insideH w:val="single" w:color="A5A5A5" w:themeColor="accent3" w:sz="4" w:space="0"/>
        <w:insideV w:val="single" w:color="A5A5A5" w:themeColor="accent3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cecec" w:themeFill="accent3" w:themeFillTint="34"/>
      </w:tcPr>
    </w:tblStylePr>
    <w:tblStylePr w:type="band2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sz w:val="22"/>
      </w:rPr>
      <w:tcPr>
        <w:shd w:val="clear" w:color="ffffff" w:fill="a5a5a5" w:themeFill="accent3" w:themeFillTint="FE"/>
      </w:tcPr>
    </w:tblStylePr>
    <w:tblStylePr w:type="firstRow">
      <w:rPr>
        <w:sz w:val="22"/>
      </w:rPr>
      <w:tcPr>
        <w:shd w:val="clear" w:color="ffffff" w:fill="a5a5a5" w:themeFill="accent3" w:themeFillTint="FE"/>
      </w:tcPr>
    </w:tblStylePr>
    <w:tblStylePr w:type="lastCol">
      <w:rPr>
        <w:sz w:val="22"/>
      </w:rPr>
      <w:tcPr>
        <w:shd w:val="clear" w:color="ffffff" w:fill="a5a5a5" w:themeFill="accent3" w:themeFillTint="FE"/>
      </w:tcPr>
    </w:tblStylePr>
    <w:tblStylePr w:type="lastRow">
      <w:rPr>
        <w:sz w:val="22"/>
      </w:rPr>
      <w:tcPr>
        <w:shd w:val="clear" w:color="ffffff" w:fill="a5a5a5" w:themeFill="accent3" w:themeFillTint="FE"/>
      </w:tcPr>
    </w:tblStylePr>
  </w:style>
  <w:style w:type="table" w:styleId="914" w:customStyle="1">
    <w:name w:val="Bordered &amp; Lined - Accent 4"/>
    <w:uiPriority w:val="99"/>
    <w:tblPr>
      <w:tblStyleRowBandSize w:val="1"/>
      <w:tblStyleColBandSize w:val="1"/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  <w:insideH w:val="single" w:color="FFC000" w:themeColor="accent4" w:sz="4" w:space="0"/>
        <w:insideV w:val="single" w:color="FFC000" w:themeColor="accent4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2cb" w:themeFill="accent4" w:themeFillTint="34"/>
      </w:tcPr>
    </w:tblStylePr>
    <w:tblStylePr w:type="band2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sz w:val="22"/>
      </w:rPr>
      <w:tcPr>
        <w:shd w:val="clear" w:color="ffffff" w:fill="ffd865" w:themeFill="accent4" w:themeFillTint="9A"/>
      </w:tcPr>
    </w:tblStylePr>
    <w:tblStylePr w:type="firstRow">
      <w:rPr>
        <w:sz w:val="22"/>
      </w:rPr>
      <w:tcPr>
        <w:shd w:val="clear" w:color="ffffff" w:fill="ffd865" w:themeFill="accent4" w:themeFillTint="9A"/>
      </w:tcPr>
    </w:tblStylePr>
    <w:tblStylePr w:type="lastCol">
      <w:rPr>
        <w:sz w:val="22"/>
      </w:rPr>
      <w:tcPr>
        <w:shd w:val="clear" w:color="ffffff" w:fill="ffd865" w:themeFill="accent4" w:themeFillTint="9A"/>
      </w:tcPr>
    </w:tblStylePr>
    <w:tblStylePr w:type="lastRow">
      <w:rPr>
        <w:sz w:val="22"/>
      </w:rPr>
      <w:tcPr>
        <w:shd w:val="clear" w:color="ffffff" w:fill="ffd865" w:themeFill="accent4" w:themeFillTint="9A"/>
      </w:tcPr>
    </w:tblStylePr>
  </w:style>
  <w:style w:type="table" w:styleId="915" w:customStyle="1">
    <w:name w:val="Bordered &amp; Lined - Accent 5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d8e2f3" w:themeFill="accent5" w:themeFillTint="34"/>
      </w:tcPr>
    </w:tblStylePr>
    <w:tblStylePr w:type="band2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sz w:val="22"/>
      </w:rPr>
      <w:tcPr>
        <w:shd w:val="clear" w:color="ffffff" w:fill="4472c4" w:themeFill="accent5"/>
      </w:tcPr>
    </w:tblStylePr>
    <w:tblStylePr w:type="firstRow">
      <w:rPr>
        <w:sz w:val="22"/>
      </w:rPr>
      <w:tcPr>
        <w:shd w:val="clear" w:color="ffffff" w:fill="4472c4" w:themeFill="accent5"/>
      </w:tcPr>
    </w:tblStylePr>
    <w:tblStylePr w:type="lastCol">
      <w:rPr>
        <w:sz w:val="22"/>
      </w:rPr>
      <w:tcPr>
        <w:shd w:val="clear" w:color="ffffff" w:fill="4472c4" w:themeFill="accent5"/>
      </w:tcPr>
    </w:tblStylePr>
    <w:tblStylePr w:type="lastRow">
      <w:rPr>
        <w:sz w:val="22"/>
      </w:rPr>
      <w:tcPr>
        <w:shd w:val="clear" w:color="ffffff" w:fill="4472c4" w:themeFill="accent5"/>
      </w:tcPr>
    </w:tblStylePr>
  </w:style>
  <w:style w:type="table" w:styleId="916" w:customStyle="1">
    <w:name w:val="Bordered &amp; Lined - Accent 6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1efd8" w:themeFill="accent6" w:themeFillTint="34"/>
      </w:tcPr>
    </w:tblStylePr>
    <w:tblStylePr w:type="band2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sz w:val="22"/>
      </w:rPr>
      <w:tcPr>
        <w:shd w:val="clear" w:color="ffffff" w:fill="70ad47" w:themeFill="accent6"/>
      </w:tcPr>
    </w:tblStylePr>
    <w:tblStylePr w:type="firstRow">
      <w:rPr>
        <w:sz w:val="22"/>
      </w:rPr>
      <w:tcPr>
        <w:shd w:val="clear" w:color="ffffff" w:fill="70ad47" w:themeFill="accent6"/>
      </w:tcPr>
    </w:tblStylePr>
    <w:tblStylePr w:type="lastCol">
      <w:rPr>
        <w:sz w:val="22"/>
      </w:rPr>
      <w:tcPr>
        <w:shd w:val="clear" w:color="ffffff" w:fill="70ad47" w:themeFill="accent6"/>
      </w:tcPr>
    </w:tblStylePr>
    <w:tblStylePr w:type="lastRow">
      <w:rPr>
        <w:sz w:val="22"/>
      </w:rPr>
      <w:tcPr>
        <w:shd w:val="clear" w:color="ffffff" w:fill="70ad47" w:themeFill="accent6"/>
      </w:tcPr>
    </w:tblStylePr>
  </w:style>
  <w:style w:type="table" w:styleId="917" w:customStyle="1">
    <w:name w:val="Bordered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918" w:customStyle="1">
    <w:name w:val="Bordered - Accent 1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19" w:customStyle="1">
    <w:name w:val="Bordered - Accent 2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ED7D31" w:themeColor="accent2" w:sz="12" w:space="0"/>
        </w:tcBorders>
      </w:tcPr>
    </w:tblStylePr>
    <w:tblStylePr w:type="lastCol">
      <w:rPr>
        <w:sz w:val="22"/>
      </w:rPr>
      <w:tcPr>
        <w:tcBorders>
          <w:left w:val="single" w:color="ED7D31" w:themeColor="accent2" w:sz="12" w:space="0"/>
        </w:tcBorders>
      </w:tcPr>
    </w:tblStylePr>
    <w:tblStylePr w:type="lastRow">
      <w:rPr>
        <w:sz w:val="22"/>
      </w:rPr>
      <w:tcPr>
        <w:tcBorders>
          <w:top w:val="single" w:color="ED7D31" w:themeColor="accent2" w:sz="12" w:space="0"/>
        </w:tcBorders>
      </w:tcPr>
    </w:tblStylePr>
  </w:style>
  <w:style w:type="table" w:styleId="920" w:customStyle="1">
    <w:name w:val="Bordered - Accent 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A5A5A5" w:themeColor="accent3" w:sz="12" w:space="0"/>
        </w:tcBorders>
      </w:tcPr>
    </w:tblStylePr>
    <w:tblStylePr w:type="lastCol">
      <w:rPr>
        <w:sz w:val="22"/>
      </w:rPr>
      <w:tcPr>
        <w:tcBorders>
          <w:left w:val="single" w:color="A5A5A5" w:themeColor="accent3" w:sz="12" w:space="0"/>
        </w:tcBorders>
      </w:tcPr>
    </w:tblStylePr>
    <w:tblStylePr w:type="lastRow">
      <w:rPr>
        <w:sz w:val="22"/>
      </w:rPr>
      <w:tcPr>
        <w:tcBorders>
          <w:top w:val="single" w:color="A5A5A5" w:themeColor="accent3" w:sz="12" w:space="0"/>
        </w:tcBorders>
      </w:tcPr>
    </w:tblStylePr>
  </w:style>
  <w:style w:type="table" w:styleId="921" w:customStyle="1">
    <w:name w:val="Bordered - Accent 4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FFC000" w:themeColor="accent4" w:sz="12" w:space="0"/>
        </w:tcBorders>
      </w:tcPr>
    </w:tblStylePr>
    <w:tblStylePr w:type="lastCol">
      <w:rPr>
        <w:sz w:val="22"/>
      </w:rPr>
      <w:tcPr>
        <w:tcBorders>
          <w:left w:val="single" w:color="FFC000" w:themeColor="accent4" w:sz="12" w:space="0"/>
        </w:tcBorders>
      </w:tcPr>
    </w:tblStylePr>
    <w:tblStylePr w:type="lastRow">
      <w:rPr>
        <w:sz w:val="22"/>
      </w:rPr>
      <w:tcPr>
        <w:tcBorders>
          <w:top w:val="single" w:color="FFC000" w:themeColor="accent4" w:sz="12" w:space="0"/>
        </w:tcBorders>
      </w:tcPr>
    </w:tblStylePr>
  </w:style>
  <w:style w:type="table" w:styleId="922" w:customStyle="1">
    <w:name w:val="Bordered - Accent 5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4472C4" w:themeColor="accent5" w:sz="12" w:space="0"/>
        </w:tcBorders>
      </w:tcPr>
    </w:tblStylePr>
    <w:tblStylePr w:type="lastCol">
      <w:rPr>
        <w:sz w:val="22"/>
      </w:rPr>
      <w:tcPr>
        <w:tcBorders>
          <w:left w:val="single" w:color="4472C4" w:themeColor="accent5" w:sz="12" w:space="0"/>
        </w:tcBorders>
      </w:tcPr>
    </w:tblStylePr>
    <w:tblStylePr w:type="lastRow">
      <w:rPr>
        <w:sz w:val="22"/>
      </w:rPr>
      <w:tcPr>
        <w:tcBorders>
          <w:top w:val="single" w:color="4472C4" w:themeColor="accent5" w:sz="12" w:space="0"/>
        </w:tcBorders>
      </w:tcPr>
    </w:tblStylePr>
  </w:style>
  <w:style w:type="table" w:styleId="923" w:customStyle="1">
    <w:name w:val="Bordered - Accent 6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70AD47" w:themeColor="accent6" w:sz="12" w:space="0"/>
        </w:tcBorders>
      </w:tcPr>
    </w:tblStylePr>
    <w:tblStylePr w:type="lastCol">
      <w:rPr>
        <w:sz w:val="22"/>
      </w:rPr>
      <w:tcPr>
        <w:tcBorders>
          <w:left w:val="single" w:color="70AD47" w:themeColor="accent6" w:sz="12" w:space="0"/>
        </w:tcBorders>
      </w:tcPr>
    </w:tblStylePr>
    <w:tblStylePr w:type="lastRow">
      <w:rPr>
        <w:sz w:val="22"/>
      </w:rPr>
      <w:tcPr>
        <w:tcBorders>
          <w:top w:val="single" w:color="70AD47" w:themeColor="accent6" w:sz="12" w:space="0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customXml" Target="../customXml/item1.xml" /><Relationship Id="rId12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6350" cap="flat" cmpd="sng" algn="ctr"/>
        <a:ln w="12700" cap="flat" cmpd="sng" algn="ctr"/>
        <a:ln w="19050" cap="flat" cmpd="sng" algn="ctr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BFAD2-4D0B-4BE3-A127-4CF522FD9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26</cp:revision>
  <dcterms:created xsi:type="dcterms:W3CDTF">2025-11-07T11:57:00Z</dcterms:created>
  <dcterms:modified xsi:type="dcterms:W3CDTF">2025-12-15T09:40:59Z</dcterms:modified>
</cp:coreProperties>
</file>